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2C879D2" w:rsidP="52C879D2" w:rsidRDefault="52C879D2" w14:paraId="03C0AC2F" w14:textId="7F1EAE55">
      <w:pPr>
        <w:pStyle w:val="TOC1"/>
        <w:tabs>
          <w:tab w:val="right" w:leader="dot" w:pos="9015"/>
        </w:tabs>
      </w:pPr>
    </w:p>
    <w:p w:rsidRPr="00BC0105" w:rsidR="00F03EB5" w:rsidP="00F03EB5" w:rsidRDefault="00B807DF" w14:paraId="4BBA811F" w14:textId="1C4298BD">
      <w:pPr>
        <w:pStyle w:val="Title"/>
        <w:jc w:val="center"/>
        <w:rPr>
          <w:rFonts w:asciiTheme="minorHAnsi" w:hAnsiTheme="minorHAnsi" w:cstheme="minorHAnsi"/>
        </w:rPr>
      </w:pPr>
      <w:r w:rsidRPr="00BC0105">
        <w:rPr>
          <w:rFonts w:asciiTheme="minorHAnsi" w:hAnsiTheme="minorHAnsi" w:cstheme="minorHAnsi"/>
        </w:rPr>
        <w:t>Kidney Stone Prevent</w:t>
      </w:r>
      <w:r w:rsidRPr="00BC0105" w:rsidR="00F03EB5">
        <w:rPr>
          <w:rFonts w:asciiTheme="minorHAnsi" w:hAnsiTheme="minorHAnsi" w:cstheme="minorHAnsi"/>
        </w:rPr>
        <w:t>ion</w:t>
      </w:r>
    </w:p>
    <w:p w:rsidR="00B86F96" w:rsidP="00B86F96" w:rsidRDefault="00B86F96" w14:paraId="5489720F" w14:textId="77777777">
      <w:pPr>
        <w:pStyle w:val="Title"/>
        <w:tabs>
          <w:tab w:val="right" w:leader="dot" w:pos="9015"/>
        </w:tabs>
        <w:jc w:val="center"/>
      </w:pPr>
      <w:r>
        <w:rPr>
          <w:noProof/>
        </w:rPr>
        <w:drawing>
          <wp:inline distT="0" distB="0" distL="0" distR="0" wp14:anchorId="3B6EBB48" wp14:editId="4A16AA27">
            <wp:extent cx="874115" cy="742670"/>
            <wp:effectExtent l="0" t="0" r="254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31913" t="23497" r="33336" b="24013"/>
                    <a:stretch/>
                  </pic:blipFill>
                  <pic:spPr bwMode="auto">
                    <a:xfrm>
                      <a:off x="0" y="0"/>
                      <a:ext cx="939305" cy="798057"/>
                    </a:xfrm>
                    <a:prstGeom prst="rect">
                      <a:avLst/>
                    </a:prstGeom>
                    <a:ln>
                      <a:noFill/>
                    </a:ln>
                    <a:extLst>
                      <a:ext uri="{53640926-AAD7-44D8-BBD7-CCE9431645EC}">
                        <a14:shadowObscured xmlns:a14="http://schemas.microsoft.com/office/drawing/2010/main"/>
                      </a:ext>
                    </a:extLst>
                  </pic:spPr>
                </pic:pic>
              </a:graphicData>
            </a:graphic>
          </wp:inline>
        </w:drawing>
      </w:r>
    </w:p>
    <w:p w:rsidR="0901515A" w:rsidP="00B86F96" w:rsidRDefault="0901515A" w14:paraId="608EFD36" w14:textId="1E163203">
      <w:pPr>
        <w:pStyle w:val="Title"/>
        <w:tabs>
          <w:tab w:val="right" w:leader="dot" w:pos="9015"/>
        </w:tabs>
        <w:jc w:val="center"/>
        <w:rPr>
          <w:rFonts w:asciiTheme="minorHAnsi" w:hAnsiTheme="minorHAnsi" w:cstheme="minorHAnsi"/>
          <w:sz w:val="40"/>
          <w:szCs w:val="40"/>
        </w:rPr>
      </w:pPr>
      <w:r w:rsidRPr="00BC0105">
        <w:rPr>
          <w:rFonts w:asciiTheme="minorHAnsi" w:hAnsiTheme="minorHAnsi" w:cstheme="minorHAnsi"/>
          <w:sz w:val="40"/>
          <w:szCs w:val="40"/>
        </w:rPr>
        <w:t xml:space="preserve"> Minnesota Urology</w:t>
      </w:r>
    </w:p>
    <w:p w:rsidR="00445074" w:rsidP="00445074" w:rsidRDefault="00445074" w14:paraId="7475E317" w14:textId="77777777"/>
    <w:p w:rsidR="00445074" w:rsidP="00445074" w:rsidRDefault="00445074" w14:paraId="355679E8" w14:textId="77777777"/>
    <w:p w:rsidRPr="00445074" w:rsidR="00445074" w:rsidP="00445074" w:rsidRDefault="001F12C1" w14:paraId="0AD28C09" w14:textId="1A70B1FC">
      <w:r>
        <w:t>Table of Contents</w:t>
      </w:r>
    </w:p>
    <w:p w:rsidR="52C879D2" w:rsidP="52C879D2" w:rsidRDefault="52C879D2" w14:paraId="159BED57" w14:textId="05B09A83">
      <w:pPr>
        <w:pStyle w:val="TOC1"/>
        <w:tabs>
          <w:tab w:val="right" w:leader="dot" w:pos="9015"/>
        </w:tabs>
      </w:pPr>
    </w:p>
    <w:sdt>
      <w:sdtPr>
        <w:id w:val="2031696739"/>
        <w:docPartObj>
          <w:docPartGallery w:val="Table of Contents"/>
          <w:docPartUnique/>
        </w:docPartObj>
      </w:sdtPr>
      <w:sdtEndPr/>
      <w:sdtContent>
        <w:p w:rsidR="00C56378" w:rsidRDefault="52C879D2" w14:paraId="4A7ED917" w14:textId="6AF5AF79">
          <w:pPr>
            <w:pStyle w:val="TOC1"/>
            <w:tabs>
              <w:tab w:val="right" w:leader="dot" w:pos="9016"/>
            </w:tabs>
            <w:rPr>
              <w:rFonts w:eastAsiaTheme="minorEastAsia"/>
              <w:noProof/>
              <w:lang w:val="en-US"/>
            </w:rPr>
          </w:pPr>
          <w:r>
            <w:fldChar w:fldCharType="begin"/>
          </w:r>
          <w:r>
            <w:instrText>TOC \o \z \u \h</w:instrText>
          </w:r>
          <w:r>
            <w:fldChar w:fldCharType="separate"/>
          </w:r>
          <w:hyperlink w:history="1" w:anchor="_Toc158535540">
            <w:r w:rsidRPr="00B207EE" w:rsidR="00C56378">
              <w:rPr>
                <w:rStyle w:val="Hyperlink"/>
                <w:rFonts w:cstheme="minorHAnsi"/>
                <w:noProof/>
              </w:rPr>
              <w:t>What is a Kidney Stone?</w:t>
            </w:r>
            <w:r w:rsidR="00C56378">
              <w:rPr>
                <w:noProof/>
                <w:webHidden/>
              </w:rPr>
              <w:tab/>
            </w:r>
            <w:r w:rsidR="00C56378">
              <w:rPr>
                <w:noProof/>
                <w:webHidden/>
              </w:rPr>
              <w:fldChar w:fldCharType="begin"/>
            </w:r>
            <w:r w:rsidR="00C56378">
              <w:rPr>
                <w:noProof/>
                <w:webHidden/>
              </w:rPr>
              <w:instrText xml:space="preserve"> PAGEREF _Toc158535540 \h </w:instrText>
            </w:r>
            <w:r w:rsidR="00C56378">
              <w:rPr>
                <w:noProof/>
                <w:webHidden/>
              </w:rPr>
            </w:r>
            <w:r w:rsidR="00C56378">
              <w:rPr>
                <w:noProof/>
                <w:webHidden/>
              </w:rPr>
              <w:fldChar w:fldCharType="separate"/>
            </w:r>
            <w:r w:rsidR="00C56378">
              <w:rPr>
                <w:noProof/>
                <w:webHidden/>
              </w:rPr>
              <w:t>2</w:t>
            </w:r>
            <w:r w:rsidR="00C56378">
              <w:rPr>
                <w:noProof/>
                <w:webHidden/>
              </w:rPr>
              <w:fldChar w:fldCharType="end"/>
            </w:r>
          </w:hyperlink>
        </w:p>
        <w:p w:rsidR="00C56378" w:rsidRDefault="00C56378" w14:paraId="7F5B1ECB" w14:textId="539891FF">
          <w:pPr>
            <w:pStyle w:val="TOC1"/>
            <w:tabs>
              <w:tab w:val="right" w:leader="dot" w:pos="9016"/>
            </w:tabs>
            <w:rPr>
              <w:rFonts w:eastAsiaTheme="minorEastAsia"/>
              <w:noProof/>
              <w:lang w:val="en-US"/>
            </w:rPr>
          </w:pPr>
          <w:hyperlink w:history="1" w:anchor="_Toc158535541">
            <w:r w:rsidRPr="00B207EE">
              <w:rPr>
                <w:rStyle w:val="Hyperlink"/>
                <w:rFonts w:cstheme="majorHAnsi"/>
                <w:noProof/>
              </w:rPr>
              <w:t>For Anyone Who Has Ever Made a Kidney Stone</w:t>
            </w:r>
            <w:r>
              <w:rPr>
                <w:noProof/>
                <w:webHidden/>
              </w:rPr>
              <w:tab/>
            </w:r>
            <w:r>
              <w:rPr>
                <w:noProof/>
                <w:webHidden/>
              </w:rPr>
              <w:fldChar w:fldCharType="begin"/>
            </w:r>
            <w:r>
              <w:rPr>
                <w:noProof/>
                <w:webHidden/>
              </w:rPr>
              <w:instrText xml:space="preserve"> PAGEREF _Toc158535541 \h </w:instrText>
            </w:r>
            <w:r>
              <w:rPr>
                <w:noProof/>
                <w:webHidden/>
              </w:rPr>
            </w:r>
            <w:r>
              <w:rPr>
                <w:noProof/>
                <w:webHidden/>
              </w:rPr>
              <w:fldChar w:fldCharType="separate"/>
            </w:r>
            <w:r>
              <w:rPr>
                <w:noProof/>
                <w:webHidden/>
              </w:rPr>
              <w:t>3</w:t>
            </w:r>
            <w:r>
              <w:rPr>
                <w:noProof/>
                <w:webHidden/>
              </w:rPr>
              <w:fldChar w:fldCharType="end"/>
            </w:r>
          </w:hyperlink>
        </w:p>
        <w:p w:rsidR="00C56378" w:rsidRDefault="00C56378" w14:paraId="65B950F9" w14:textId="6AB0B75C">
          <w:pPr>
            <w:pStyle w:val="TOC1"/>
            <w:tabs>
              <w:tab w:val="right" w:leader="dot" w:pos="9016"/>
            </w:tabs>
            <w:rPr>
              <w:rFonts w:eastAsiaTheme="minorEastAsia"/>
              <w:noProof/>
              <w:lang w:val="en-US"/>
            </w:rPr>
          </w:pPr>
          <w:hyperlink w:history="1" w:anchor="_Toc158535542">
            <w:r w:rsidRPr="00B207EE">
              <w:rPr>
                <w:rStyle w:val="Hyperlink"/>
                <w:noProof/>
              </w:rPr>
              <w:t>What And Why Is A 24 -Hour Urine and How It’s Done</w:t>
            </w:r>
            <w:r>
              <w:rPr>
                <w:noProof/>
                <w:webHidden/>
              </w:rPr>
              <w:tab/>
            </w:r>
            <w:r>
              <w:rPr>
                <w:noProof/>
                <w:webHidden/>
              </w:rPr>
              <w:fldChar w:fldCharType="begin"/>
            </w:r>
            <w:r>
              <w:rPr>
                <w:noProof/>
                <w:webHidden/>
              </w:rPr>
              <w:instrText xml:space="preserve"> PAGEREF _Toc158535542 \h </w:instrText>
            </w:r>
            <w:r>
              <w:rPr>
                <w:noProof/>
                <w:webHidden/>
              </w:rPr>
            </w:r>
            <w:r>
              <w:rPr>
                <w:noProof/>
                <w:webHidden/>
              </w:rPr>
              <w:fldChar w:fldCharType="separate"/>
            </w:r>
            <w:r>
              <w:rPr>
                <w:noProof/>
                <w:webHidden/>
              </w:rPr>
              <w:t>4</w:t>
            </w:r>
            <w:r>
              <w:rPr>
                <w:noProof/>
                <w:webHidden/>
              </w:rPr>
              <w:fldChar w:fldCharType="end"/>
            </w:r>
          </w:hyperlink>
        </w:p>
        <w:p w:rsidR="00C56378" w:rsidRDefault="00C56378" w14:paraId="11644AA2" w14:textId="11FCBBE4">
          <w:pPr>
            <w:pStyle w:val="TOC1"/>
            <w:tabs>
              <w:tab w:val="right" w:leader="dot" w:pos="9016"/>
            </w:tabs>
            <w:rPr>
              <w:rFonts w:eastAsiaTheme="minorEastAsia"/>
              <w:noProof/>
              <w:lang w:val="en-US"/>
            </w:rPr>
          </w:pPr>
          <w:hyperlink w:history="1" w:anchor="_Toc158535543">
            <w:r w:rsidRPr="00B207EE">
              <w:rPr>
                <w:rStyle w:val="Hyperlink"/>
                <w:noProof/>
              </w:rPr>
              <w:t>What Gets Tested in a 24-Hour Urine?</w:t>
            </w:r>
            <w:r>
              <w:rPr>
                <w:noProof/>
                <w:webHidden/>
              </w:rPr>
              <w:tab/>
            </w:r>
            <w:r>
              <w:rPr>
                <w:noProof/>
                <w:webHidden/>
              </w:rPr>
              <w:fldChar w:fldCharType="begin"/>
            </w:r>
            <w:r>
              <w:rPr>
                <w:noProof/>
                <w:webHidden/>
              </w:rPr>
              <w:instrText xml:space="preserve"> PAGEREF _Toc158535543 \h </w:instrText>
            </w:r>
            <w:r>
              <w:rPr>
                <w:noProof/>
                <w:webHidden/>
              </w:rPr>
            </w:r>
            <w:r>
              <w:rPr>
                <w:noProof/>
                <w:webHidden/>
              </w:rPr>
              <w:fldChar w:fldCharType="separate"/>
            </w:r>
            <w:r>
              <w:rPr>
                <w:noProof/>
                <w:webHidden/>
              </w:rPr>
              <w:t>5</w:t>
            </w:r>
            <w:r>
              <w:rPr>
                <w:noProof/>
                <w:webHidden/>
              </w:rPr>
              <w:fldChar w:fldCharType="end"/>
            </w:r>
          </w:hyperlink>
        </w:p>
        <w:p w:rsidR="00C56378" w:rsidRDefault="00C56378" w14:paraId="4F8FEB16" w14:textId="1A89E308">
          <w:pPr>
            <w:pStyle w:val="TOC1"/>
            <w:tabs>
              <w:tab w:val="right" w:leader="dot" w:pos="9016"/>
            </w:tabs>
            <w:rPr>
              <w:rFonts w:eastAsiaTheme="minorEastAsia"/>
              <w:noProof/>
              <w:lang w:val="en-US"/>
            </w:rPr>
          </w:pPr>
          <w:hyperlink w:history="1" w:anchor="_Toc158535544">
            <w:r w:rsidRPr="00B207EE">
              <w:rPr>
                <w:rStyle w:val="Hyperlink"/>
                <w:noProof/>
              </w:rPr>
              <w:t>Is the Collection Adequate?</w:t>
            </w:r>
            <w:r>
              <w:rPr>
                <w:noProof/>
                <w:webHidden/>
              </w:rPr>
              <w:tab/>
            </w:r>
            <w:r>
              <w:rPr>
                <w:noProof/>
                <w:webHidden/>
              </w:rPr>
              <w:fldChar w:fldCharType="begin"/>
            </w:r>
            <w:r>
              <w:rPr>
                <w:noProof/>
                <w:webHidden/>
              </w:rPr>
              <w:instrText xml:space="preserve"> PAGEREF _Toc158535544 \h </w:instrText>
            </w:r>
            <w:r>
              <w:rPr>
                <w:noProof/>
                <w:webHidden/>
              </w:rPr>
            </w:r>
            <w:r>
              <w:rPr>
                <w:noProof/>
                <w:webHidden/>
              </w:rPr>
              <w:fldChar w:fldCharType="separate"/>
            </w:r>
            <w:r>
              <w:rPr>
                <w:noProof/>
                <w:webHidden/>
              </w:rPr>
              <w:t>7</w:t>
            </w:r>
            <w:r>
              <w:rPr>
                <w:noProof/>
                <w:webHidden/>
              </w:rPr>
              <w:fldChar w:fldCharType="end"/>
            </w:r>
          </w:hyperlink>
        </w:p>
        <w:p w:rsidR="00C56378" w:rsidRDefault="00C56378" w14:paraId="5F3A9AB5" w14:textId="3B541951">
          <w:pPr>
            <w:pStyle w:val="TOC1"/>
            <w:tabs>
              <w:tab w:val="right" w:leader="dot" w:pos="9016"/>
            </w:tabs>
            <w:rPr>
              <w:rFonts w:eastAsiaTheme="minorEastAsia"/>
              <w:noProof/>
              <w:lang w:val="en-US"/>
            </w:rPr>
          </w:pPr>
          <w:hyperlink w:history="1" w:anchor="_Toc158535545">
            <w:r w:rsidRPr="00B207EE">
              <w:rPr>
                <w:rStyle w:val="Hyperlink"/>
                <w:noProof/>
              </w:rPr>
              <w:t>Is The Volume Adequate? Low Urine Volume and How To Drink More</w:t>
            </w:r>
            <w:r>
              <w:rPr>
                <w:noProof/>
                <w:webHidden/>
              </w:rPr>
              <w:tab/>
            </w:r>
            <w:r>
              <w:rPr>
                <w:noProof/>
                <w:webHidden/>
              </w:rPr>
              <w:fldChar w:fldCharType="begin"/>
            </w:r>
            <w:r>
              <w:rPr>
                <w:noProof/>
                <w:webHidden/>
              </w:rPr>
              <w:instrText xml:space="preserve"> PAGEREF _Toc158535545 \h </w:instrText>
            </w:r>
            <w:r>
              <w:rPr>
                <w:noProof/>
                <w:webHidden/>
              </w:rPr>
            </w:r>
            <w:r>
              <w:rPr>
                <w:noProof/>
                <w:webHidden/>
              </w:rPr>
              <w:fldChar w:fldCharType="separate"/>
            </w:r>
            <w:r>
              <w:rPr>
                <w:noProof/>
                <w:webHidden/>
              </w:rPr>
              <w:t>8</w:t>
            </w:r>
            <w:r>
              <w:rPr>
                <w:noProof/>
                <w:webHidden/>
              </w:rPr>
              <w:fldChar w:fldCharType="end"/>
            </w:r>
          </w:hyperlink>
        </w:p>
        <w:p w:rsidR="00C56378" w:rsidRDefault="00C56378" w14:paraId="664E0B49" w14:textId="2A637DF0">
          <w:pPr>
            <w:pStyle w:val="TOC1"/>
            <w:tabs>
              <w:tab w:val="right" w:leader="dot" w:pos="9016"/>
            </w:tabs>
            <w:rPr>
              <w:rFonts w:eastAsiaTheme="minorEastAsia"/>
              <w:noProof/>
              <w:lang w:val="en-US"/>
            </w:rPr>
          </w:pPr>
          <w:hyperlink w:history="1" w:anchor="_Toc158535546">
            <w:r w:rsidRPr="00B207EE">
              <w:rPr>
                <w:rStyle w:val="Hyperlink"/>
                <w:noProof/>
              </w:rPr>
              <w:t>Is the Urine Acidic or Basic?</w:t>
            </w:r>
            <w:r>
              <w:rPr>
                <w:noProof/>
                <w:webHidden/>
              </w:rPr>
              <w:tab/>
            </w:r>
            <w:r>
              <w:rPr>
                <w:noProof/>
                <w:webHidden/>
              </w:rPr>
              <w:fldChar w:fldCharType="begin"/>
            </w:r>
            <w:r>
              <w:rPr>
                <w:noProof/>
                <w:webHidden/>
              </w:rPr>
              <w:instrText xml:space="preserve"> PAGEREF _Toc158535546 \h </w:instrText>
            </w:r>
            <w:r>
              <w:rPr>
                <w:noProof/>
                <w:webHidden/>
              </w:rPr>
            </w:r>
            <w:r>
              <w:rPr>
                <w:noProof/>
                <w:webHidden/>
              </w:rPr>
              <w:fldChar w:fldCharType="separate"/>
            </w:r>
            <w:r>
              <w:rPr>
                <w:noProof/>
                <w:webHidden/>
              </w:rPr>
              <w:t>9</w:t>
            </w:r>
            <w:r>
              <w:rPr>
                <w:noProof/>
                <w:webHidden/>
              </w:rPr>
              <w:fldChar w:fldCharType="end"/>
            </w:r>
          </w:hyperlink>
        </w:p>
        <w:p w:rsidR="00C56378" w:rsidRDefault="00C56378" w14:paraId="5B13E12F" w14:textId="0EB359FF">
          <w:pPr>
            <w:pStyle w:val="TOC1"/>
            <w:tabs>
              <w:tab w:val="right" w:leader="dot" w:pos="9016"/>
            </w:tabs>
            <w:rPr>
              <w:rFonts w:eastAsiaTheme="minorEastAsia"/>
              <w:noProof/>
              <w:lang w:val="en-US"/>
            </w:rPr>
          </w:pPr>
          <w:hyperlink w:history="1" w:anchor="_Toc158535547">
            <w:r w:rsidRPr="00B207EE">
              <w:rPr>
                <w:rStyle w:val="Hyperlink"/>
                <w:noProof/>
              </w:rPr>
              <w:t>Is There Enough Citrate? How to Treat Hypocitraturia</w:t>
            </w:r>
            <w:r>
              <w:rPr>
                <w:noProof/>
                <w:webHidden/>
              </w:rPr>
              <w:tab/>
            </w:r>
            <w:r>
              <w:rPr>
                <w:noProof/>
                <w:webHidden/>
              </w:rPr>
              <w:fldChar w:fldCharType="begin"/>
            </w:r>
            <w:r>
              <w:rPr>
                <w:noProof/>
                <w:webHidden/>
              </w:rPr>
              <w:instrText xml:space="preserve"> PAGEREF _Toc158535547 \h </w:instrText>
            </w:r>
            <w:r>
              <w:rPr>
                <w:noProof/>
                <w:webHidden/>
              </w:rPr>
            </w:r>
            <w:r>
              <w:rPr>
                <w:noProof/>
                <w:webHidden/>
              </w:rPr>
              <w:fldChar w:fldCharType="separate"/>
            </w:r>
            <w:r>
              <w:rPr>
                <w:noProof/>
                <w:webHidden/>
              </w:rPr>
              <w:t>10</w:t>
            </w:r>
            <w:r>
              <w:rPr>
                <w:noProof/>
                <w:webHidden/>
              </w:rPr>
              <w:fldChar w:fldCharType="end"/>
            </w:r>
          </w:hyperlink>
        </w:p>
        <w:p w:rsidR="00C56378" w:rsidRDefault="00C56378" w14:paraId="24B2B6F8" w14:textId="5D818BBB">
          <w:pPr>
            <w:pStyle w:val="TOC1"/>
            <w:tabs>
              <w:tab w:val="right" w:leader="dot" w:pos="9016"/>
            </w:tabs>
            <w:rPr>
              <w:rFonts w:eastAsiaTheme="minorEastAsia"/>
              <w:noProof/>
              <w:lang w:val="en-US"/>
            </w:rPr>
          </w:pPr>
          <w:hyperlink w:history="1" w:anchor="_Toc158535548">
            <w:r w:rsidRPr="00B207EE">
              <w:rPr>
                <w:rStyle w:val="Hyperlink"/>
                <w:noProof/>
              </w:rPr>
              <w:t>Is there too much Calcium? How to treat Hypercalciuria</w:t>
            </w:r>
            <w:r>
              <w:rPr>
                <w:noProof/>
                <w:webHidden/>
              </w:rPr>
              <w:tab/>
            </w:r>
            <w:r>
              <w:rPr>
                <w:noProof/>
                <w:webHidden/>
              </w:rPr>
              <w:fldChar w:fldCharType="begin"/>
            </w:r>
            <w:r>
              <w:rPr>
                <w:noProof/>
                <w:webHidden/>
              </w:rPr>
              <w:instrText xml:space="preserve"> PAGEREF _Toc158535548 \h </w:instrText>
            </w:r>
            <w:r>
              <w:rPr>
                <w:noProof/>
                <w:webHidden/>
              </w:rPr>
            </w:r>
            <w:r>
              <w:rPr>
                <w:noProof/>
                <w:webHidden/>
              </w:rPr>
              <w:fldChar w:fldCharType="separate"/>
            </w:r>
            <w:r>
              <w:rPr>
                <w:noProof/>
                <w:webHidden/>
              </w:rPr>
              <w:t>11</w:t>
            </w:r>
            <w:r>
              <w:rPr>
                <w:noProof/>
                <w:webHidden/>
              </w:rPr>
              <w:fldChar w:fldCharType="end"/>
            </w:r>
          </w:hyperlink>
        </w:p>
        <w:p w:rsidR="00C56378" w:rsidRDefault="00C56378" w14:paraId="77221B56" w14:textId="57A19FAD">
          <w:pPr>
            <w:pStyle w:val="TOC1"/>
            <w:tabs>
              <w:tab w:val="right" w:leader="dot" w:pos="9016"/>
            </w:tabs>
            <w:rPr>
              <w:rFonts w:eastAsiaTheme="minorEastAsia"/>
              <w:noProof/>
              <w:lang w:val="en-US"/>
            </w:rPr>
          </w:pPr>
          <w:hyperlink w:history="1" w:anchor="_Toc158535549">
            <w:r w:rsidRPr="00B207EE">
              <w:rPr>
                <w:rStyle w:val="Hyperlink"/>
                <w:noProof/>
              </w:rPr>
              <w:t>Is There Too Much Sodium? How To Eat Less Salt</w:t>
            </w:r>
            <w:r>
              <w:rPr>
                <w:noProof/>
                <w:webHidden/>
              </w:rPr>
              <w:tab/>
            </w:r>
            <w:r>
              <w:rPr>
                <w:noProof/>
                <w:webHidden/>
              </w:rPr>
              <w:fldChar w:fldCharType="begin"/>
            </w:r>
            <w:r>
              <w:rPr>
                <w:noProof/>
                <w:webHidden/>
              </w:rPr>
              <w:instrText xml:space="preserve"> PAGEREF _Toc158535549 \h </w:instrText>
            </w:r>
            <w:r>
              <w:rPr>
                <w:noProof/>
                <w:webHidden/>
              </w:rPr>
            </w:r>
            <w:r>
              <w:rPr>
                <w:noProof/>
                <w:webHidden/>
              </w:rPr>
              <w:fldChar w:fldCharType="separate"/>
            </w:r>
            <w:r>
              <w:rPr>
                <w:noProof/>
                <w:webHidden/>
              </w:rPr>
              <w:t>12</w:t>
            </w:r>
            <w:r>
              <w:rPr>
                <w:noProof/>
                <w:webHidden/>
              </w:rPr>
              <w:fldChar w:fldCharType="end"/>
            </w:r>
          </w:hyperlink>
        </w:p>
        <w:p w:rsidR="00C56378" w:rsidRDefault="00C56378" w14:paraId="727FAAE0" w14:textId="3118ABD3">
          <w:pPr>
            <w:pStyle w:val="TOC1"/>
            <w:tabs>
              <w:tab w:val="right" w:leader="dot" w:pos="9016"/>
            </w:tabs>
            <w:rPr>
              <w:rFonts w:eastAsiaTheme="minorEastAsia"/>
              <w:noProof/>
              <w:lang w:val="en-US"/>
            </w:rPr>
          </w:pPr>
          <w:hyperlink w:history="1" w:anchor="_Toc158535550">
            <w:r w:rsidRPr="00B207EE">
              <w:rPr>
                <w:rStyle w:val="Hyperlink"/>
                <w:noProof/>
              </w:rPr>
              <w:t>I Have Been Diagnosed with Hyperoxaluria, Now What?</w:t>
            </w:r>
            <w:r>
              <w:rPr>
                <w:noProof/>
                <w:webHidden/>
              </w:rPr>
              <w:tab/>
            </w:r>
            <w:r>
              <w:rPr>
                <w:noProof/>
                <w:webHidden/>
              </w:rPr>
              <w:fldChar w:fldCharType="begin"/>
            </w:r>
            <w:r>
              <w:rPr>
                <w:noProof/>
                <w:webHidden/>
              </w:rPr>
              <w:instrText xml:space="preserve"> PAGEREF _Toc158535550 \h </w:instrText>
            </w:r>
            <w:r>
              <w:rPr>
                <w:noProof/>
                <w:webHidden/>
              </w:rPr>
            </w:r>
            <w:r>
              <w:rPr>
                <w:noProof/>
                <w:webHidden/>
              </w:rPr>
              <w:fldChar w:fldCharType="separate"/>
            </w:r>
            <w:r>
              <w:rPr>
                <w:noProof/>
                <w:webHidden/>
              </w:rPr>
              <w:t>13</w:t>
            </w:r>
            <w:r>
              <w:rPr>
                <w:noProof/>
                <w:webHidden/>
              </w:rPr>
              <w:fldChar w:fldCharType="end"/>
            </w:r>
          </w:hyperlink>
        </w:p>
        <w:p w:rsidR="00C56378" w:rsidRDefault="00C56378" w14:paraId="26CB3E26" w14:textId="14ED8BD5">
          <w:pPr>
            <w:pStyle w:val="TOC1"/>
            <w:tabs>
              <w:tab w:val="right" w:leader="dot" w:pos="9016"/>
            </w:tabs>
            <w:rPr>
              <w:rFonts w:eastAsiaTheme="minorEastAsia"/>
              <w:noProof/>
              <w:lang w:val="en-US"/>
            </w:rPr>
          </w:pPr>
          <w:hyperlink w:history="1" w:anchor="_Toc158535551">
            <w:r w:rsidRPr="00B207EE">
              <w:rPr>
                <w:rStyle w:val="Hyperlink"/>
                <w:noProof/>
              </w:rPr>
              <w:t>Is there too much Uric Acid? Hyperuricosuria, now what?</w:t>
            </w:r>
            <w:r>
              <w:rPr>
                <w:noProof/>
                <w:webHidden/>
              </w:rPr>
              <w:tab/>
            </w:r>
            <w:r>
              <w:rPr>
                <w:noProof/>
                <w:webHidden/>
              </w:rPr>
              <w:fldChar w:fldCharType="begin"/>
            </w:r>
            <w:r>
              <w:rPr>
                <w:noProof/>
                <w:webHidden/>
              </w:rPr>
              <w:instrText xml:space="preserve"> PAGEREF _Toc158535551 \h </w:instrText>
            </w:r>
            <w:r>
              <w:rPr>
                <w:noProof/>
                <w:webHidden/>
              </w:rPr>
            </w:r>
            <w:r>
              <w:rPr>
                <w:noProof/>
                <w:webHidden/>
              </w:rPr>
              <w:fldChar w:fldCharType="separate"/>
            </w:r>
            <w:r>
              <w:rPr>
                <w:noProof/>
                <w:webHidden/>
              </w:rPr>
              <w:t>14</w:t>
            </w:r>
            <w:r>
              <w:rPr>
                <w:noProof/>
                <w:webHidden/>
              </w:rPr>
              <w:fldChar w:fldCharType="end"/>
            </w:r>
          </w:hyperlink>
        </w:p>
        <w:p w:rsidR="00C56378" w:rsidRDefault="00C56378" w14:paraId="5E1C0B80" w14:textId="097F4303">
          <w:pPr>
            <w:pStyle w:val="TOC1"/>
            <w:tabs>
              <w:tab w:val="right" w:leader="dot" w:pos="9016"/>
            </w:tabs>
            <w:rPr>
              <w:rFonts w:eastAsiaTheme="minorEastAsia"/>
              <w:noProof/>
              <w:lang w:val="en-US"/>
            </w:rPr>
          </w:pPr>
          <w:hyperlink w:history="1" w:anchor="_Toc158535552">
            <w:r w:rsidRPr="00B207EE">
              <w:rPr>
                <w:rStyle w:val="Hyperlink"/>
                <w:noProof/>
              </w:rPr>
              <w:t>Appendix A: Prevention Strategy Based on Urine Abnormality</w:t>
            </w:r>
            <w:r>
              <w:rPr>
                <w:noProof/>
                <w:webHidden/>
              </w:rPr>
              <w:tab/>
            </w:r>
            <w:r>
              <w:rPr>
                <w:noProof/>
                <w:webHidden/>
              </w:rPr>
              <w:fldChar w:fldCharType="begin"/>
            </w:r>
            <w:r>
              <w:rPr>
                <w:noProof/>
                <w:webHidden/>
              </w:rPr>
              <w:instrText xml:space="preserve"> PAGEREF _Toc158535552 \h </w:instrText>
            </w:r>
            <w:r>
              <w:rPr>
                <w:noProof/>
                <w:webHidden/>
              </w:rPr>
            </w:r>
            <w:r>
              <w:rPr>
                <w:noProof/>
                <w:webHidden/>
              </w:rPr>
              <w:fldChar w:fldCharType="separate"/>
            </w:r>
            <w:r>
              <w:rPr>
                <w:noProof/>
                <w:webHidden/>
              </w:rPr>
              <w:t>15</w:t>
            </w:r>
            <w:r>
              <w:rPr>
                <w:noProof/>
                <w:webHidden/>
              </w:rPr>
              <w:fldChar w:fldCharType="end"/>
            </w:r>
          </w:hyperlink>
        </w:p>
        <w:p w:rsidR="00C56378" w:rsidRDefault="00C56378" w14:paraId="74F20337" w14:textId="5C367A1F">
          <w:pPr>
            <w:pStyle w:val="TOC1"/>
            <w:tabs>
              <w:tab w:val="right" w:leader="dot" w:pos="9016"/>
            </w:tabs>
            <w:rPr>
              <w:rFonts w:eastAsiaTheme="minorEastAsia"/>
              <w:noProof/>
              <w:lang w:val="en-US"/>
            </w:rPr>
          </w:pPr>
          <w:hyperlink w:history="1" w:anchor="_Toc158535553">
            <w:r w:rsidRPr="00B207EE">
              <w:rPr>
                <w:rStyle w:val="Hyperlink"/>
                <w:noProof/>
              </w:rPr>
              <w:t>Appendix B:  High Oxalate Foods</w:t>
            </w:r>
            <w:r>
              <w:rPr>
                <w:noProof/>
                <w:webHidden/>
              </w:rPr>
              <w:tab/>
            </w:r>
            <w:r>
              <w:rPr>
                <w:noProof/>
                <w:webHidden/>
              </w:rPr>
              <w:fldChar w:fldCharType="begin"/>
            </w:r>
            <w:r>
              <w:rPr>
                <w:noProof/>
                <w:webHidden/>
              </w:rPr>
              <w:instrText xml:space="preserve"> PAGEREF _Toc158535553 \h </w:instrText>
            </w:r>
            <w:r>
              <w:rPr>
                <w:noProof/>
                <w:webHidden/>
              </w:rPr>
            </w:r>
            <w:r>
              <w:rPr>
                <w:noProof/>
                <w:webHidden/>
              </w:rPr>
              <w:fldChar w:fldCharType="separate"/>
            </w:r>
            <w:r>
              <w:rPr>
                <w:noProof/>
                <w:webHidden/>
              </w:rPr>
              <w:t>16</w:t>
            </w:r>
            <w:r>
              <w:rPr>
                <w:noProof/>
                <w:webHidden/>
              </w:rPr>
              <w:fldChar w:fldCharType="end"/>
            </w:r>
          </w:hyperlink>
        </w:p>
        <w:p w:rsidR="00C56378" w:rsidRDefault="00C56378" w14:paraId="03724D65" w14:textId="4BCF7DB7">
          <w:pPr>
            <w:pStyle w:val="TOC1"/>
            <w:tabs>
              <w:tab w:val="right" w:leader="dot" w:pos="9016"/>
            </w:tabs>
            <w:rPr>
              <w:rFonts w:eastAsiaTheme="minorEastAsia"/>
              <w:noProof/>
              <w:lang w:val="en-US"/>
            </w:rPr>
          </w:pPr>
          <w:hyperlink w:history="1" w:anchor="_Toc158535554">
            <w:r w:rsidRPr="00B207EE">
              <w:rPr>
                <w:rStyle w:val="Hyperlink"/>
                <w:noProof/>
                <w:lang w:val="en-US"/>
              </w:rPr>
              <w:t>Appendix C: How to Make Your Own Potassium Citrate</w:t>
            </w:r>
            <w:r>
              <w:rPr>
                <w:noProof/>
                <w:webHidden/>
              </w:rPr>
              <w:tab/>
            </w:r>
            <w:r>
              <w:rPr>
                <w:noProof/>
                <w:webHidden/>
              </w:rPr>
              <w:fldChar w:fldCharType="begin"/>
            </w:r>
            <w:r>
              <w:rPr>
                <w:noProof/>
                <w:webHidden/>
              </w:rPr>
              <w:instrText xml:space="preserve"> PAGEREF _Toc158535554 \h </w:instrText>
            </w:r>
            <w:r>
              <w:rPr>
                <w:noProof/>
                <w:webHidden/>
              </w:rPr>
            </w:r>
            <w:r>
              <w:rPr>
                <w:noProof/>
                <w:webHidden/>
              </w:rPr>
              <w:fldChar w:fldCharType="separate"/>
            </w:r>
            <w:r>
              <w:rPr>
                <w:noProof/>
                <w:webHidden/>
              </w:rPr>
              <w:t>17</w:t>
            </w:r>
            <w:r>
              <w:rPr>
                <w:noProof/>
                <w:webHidden/>
              </w:rPr>
              <w:fldChar w:fldCharType="end"/>
            </w:r>
          </w:hyperlink>
        </w:p>
        <w:p w:rsidR="52C879D2" w:rsidP="52C879D2" w:rsidRDefault="52C879D2" w14:paraId="687B3604" w14:textId="530FCB45">
          <w:pPr>
            <w:pStyle w:val="TOC1"/>
            <w:tabs>
              <w:tab w:val="right" w:leader="dot" w:pos="9015"/>
            </w:tabs>
            <w:rPr>
              <w:rStyle w:val="Hyperlink"/>
            </w:rPr>
          </w:pPr>
          <w:r>
            <w:fldChar w:fldCharType="end"/>
          </w:r>
        </w:p>
      </w:sdtContent>
    </w:sdt>
    <w:p w:rsidR="52C879D2" w:rsidP="52C879D2" w:rsidRDefault="52C879D2" w14:paraId="62A14726" w14:textId="49D37E26">
      <w:pPr>
        <w:pStyle w:val="Heading1"/>
      </w:pPr>
    </w:p>
    <w:p w:rsidR="52C879D2" w:rsidRDefault="52C879D2" w14:paraId="45966DC8" w14:textId="79A32B5B">
      <w:r>
        <w:br w:type="page"/>
      </w:r>
    </w:p>
    <w:p w:rsidRPr="003C366A" w:rsidR="5EE1D087" w:rsidP="52C879D2" w:rsidRDefault="5EE1D087" w14:paraId="16885B04" w14:textId="77570CD4">
      <w:pPr>
        <w:pStyle w:val="Heading1"/>
        <w:rPr>
          <w:rFonts w:asciiTheme="minorHAnsi" w:hAnsiTheme="minorHAnsi" w:cstheme="minorHAnsi"/>
          <w:color w:val="000000" w:themeColor="text1"/>
        </w:rPr>
      </w:pPr>
      <w:bookmarkStart w:name="_Toc158535540" w:id="0"/>
      <w:r w:rsidRPr="003C366A">
        <w:rPr>
          <w:rFonts w:asciiTheme="minorHAnsi" w:hAnsiTheme="minorHAnsi" w:cstheme="minorHAnsi"/>
          <w:color w:val="000000" w:themeColor="text1"/>
        </w:rPr>
        <w:t>What is a Kidney Stone?</w:t>
      </w:r>
      <w:bookmarkEnd w:id="0"/>
    </w:p>
    <w:p w:rsidR="52C879D2" w:rsidP="52C879D2" w:rsidRDefault="52C879D2" w14:paraId="00F476EB" w14:textId="18E0A826"/>
    <w:p w:rsidR="00DF6E7D" w:rsidP="00992402" w:rsidRDefault="118A7B10" w14:paraId="197E44A3" w14:textId="020025D7">
      <w:pPr>
        <w:ind w:firstLine="720"/>
      </w:pPr>
      <w:r w:rsidRPr="00CA72A7">
        <w:t xml:space="preserve">A kidney stone is </w:t>
      </w:r>
      <w:r w:rsidRPr="00CA72A7" w:rsidR="006B2A37">
        <w:t>hard</w:t>
      </w:r>
      <w:r w:rsidRPr="00CA72A7" w:rsidR="007068CC">
        <w:t>,</w:t>
      </w:r>
      <w:r w:rsidRPr="00CA72A7">
        <w:t xml:space="preserve"> </w:t>
      </w:r>
      <w:r w:rsidRPr="00CA72A7" w:rsidR="00DC29FF">
        <w:t>crystal</w:t>
      </w:r>
      <w:r w:rsidRPr="00CA72A7" w:rsidR="007068CC">
        <w:t>line material</w:t>
      </w:r>
      <w:r w:rsidRPr="00CA72A7">
        <w:t xml:space="preserve"> that forms in the </w:t>
      </w:r>
      <w:r w:rsidR="00357118">
        <w:t>kidney</w:t>
      </w:r>
      <w:r w:rsidRPr="00CA72A7">
        <w:t xml:space="preserve"> from</w:t>
      </w:r>
      <w:r w:rsidRPr="00CA72A7" w:rsidR="007068CC">
        <w:t xml:space="preserve"> minerals</w:t>
      </w:r>
      <w:r w:rsidRPr="00CA72A7">
        <w:t xml:space="preserve"> in the urine.</w:t>
      </w:r>
      <w:r w:rsidR="00992402">
        <w:t xml:space="preserve"> </w:t>
      </w:r>
      <w:r w:rsidRPr="00CA72A7" w:rsidR="00DF6E7D">
        <w:t xml:space="preserve">The most common kidney stones </w:t>
      </w:r>
      <w:r w:rsidRPr="00CA72A7" w:rsidR="00A41EFA">
        <w:t xml:space="preserve">(80-85%) </w:t>
      </w:r>
      <w:r w:rsidRPr="00CA72A7" w:rsidR="00DF6E7D">
        <w:t xml:space="preserve">are formed from </w:t>
      </w:r>
      <w:r w:rsidR="00223646">
        <w:t>calcium c</w:t>
      </w:r>
      <w:r w:rsidRPr="00CA72A7" w:rsidR="00DF6E7D">
        <w:t>ombi</w:t>
      </w:r>
      <w:r w:rsidR="00FF5C96">
        <w:t>ne</w:t>
      </w:r>
      <w:r w:rsidR="00223646">
        <w:t>d</w:t>
      </w:r>
      <w:r w:rsidRPr="00CA72A7" w:rsidR="00DF6E7D">
        <w:t xml:space="preserve"> with other minerals, </w:t>
      </w:r>
      <w:proofErr w:type="gramStart"/>
      <w:r w:rsidRPr="00CA72A7" w:rsidR="00DF6E7D">
        <w:t>oxalate</w:t>
      </w:r>
      <w:proofErr w:type="gramEnd"/>
      <w:r w:rsidR="00FF5C96">
        <w:t xml:space="preserve"> and phosphate</w:t>
      </w:r>
      <w:r w:rsidR="00223646">
        <w:t xml:space="preserve">. </w:t>
      </w:r>
      <w:r w:rsidRPr="00CA72A7" w:rsidR="00A41EFA">
        <w:t xml:space="preserve">Uric acid stones comprise about 10-15% of </w:t>
      </w:r>
      <w:r w:rsidRPr="00CA72A7" w:rsidR="008B2FC9">
        <w:t xml:space="preserve">all kidney stones. Other </w:t>
      </w:r>
      <w:r w:rsidR="004545F5">
        <w:t xml:space="preserve">possible </w:t>
      </w:r>
      <w:r w:rsidRPr="00CA72A7" w:rsidR="008B2FC9">
        <w:t>stone composition</w:t>
      </w:r>
      <w:r w:rsidR="004545F5">
        <w:t>s</w:t>
      </w:r>
      <w:r w:rsidRPr="00CA72A7" w:rsidR="008B2FC9">
        <w:t xml:space="preserve"> include struvite, xanthine, cystine, and </w:t>
      </w:r>
      <w:r w:rsidRPr="00CA72A7" w:rsidR="00AE4474">
        <w:t>protein matrix stones.</w:t>
      </w:r>
    </w:p>
    <w:p w:rsidR="00C370CB" w:rsidP="00A800D3" w:rsidRDefault="00CA72A7" w14:paraId="6A01FD7F" w14:textId="4DCC92DC">
      <w:pPr>
        <w:ind w:firstLine="720"/>
      </w:pPr>
      <w:r w:rsidRPr="00CA72A7">
        <w:t xml:space="preserve">You may hear </w:t>
      </w:r>
      <w:r w:rsidR="00031B78">
        <w:t xml:space="preserve">other names for kidney stones, e.g. </w:t>
      </w:r>
      <w:r w:rsidR="00A800D3">
        <w:t>renal calculus, nephrolithiasis</w:t>
      </w:r>
      <w:r w:rsidRPr="00CA72A7">
        <w:t>,</w:t>
      </w:r>
      <w:r w:rsidR="00911D43">
        <w:t xml:space="preserve"> </w:t>
      </w:r>
      <w:r w:rsidRPr="00CA72A7">
        <w:t>urolithiasis, or urinary stone</w:t>
      </w:r>
      <w:r w:rsidR="00312D50">
        <w:t>.</w:t>
      </w:r>
    </w:p>
    <w:p w:rsidR="00C12237" w:rsidP="00911D43" w:rsidRDefault="00911D43" w14:paraId="76E7B395" w14:textId="299316D8">
      <w:pPr>
        <w:ind w:firstLine="720"/>
      </w:pPr>
      <w:r>
        <w:t>A kidney stone</w:t>
      </w:r>
      <w:r w:rsidR="00C370CB">
        <w:t xml:space="preserve"> </w:t>
      </w:r>
      <w:r w:rsidRPr="00CA72A7" w:rsidR="118A7B10">
        <w:t>may be as small as a grain of sand or large</w:t>
      </w:r>
      <w:r w:rsidR="00AF26B3">
        <w:t>r</w:t>
      </w:r>
      <w:r w:rsidRPr="00CA72A7" w:rsidR="118A7B10">
        <w:t xml:space="preserve"> </w:t>
      </w:r>
      <w:r w:rsidR="00AF26B3">
        <w:t>than</w:t>
      </w:r>
      <w:r w:rsidRPr="00CA72A7" w:rsidR="118A7B10">
        <w:t xml:space="preserve"> a </w:t>
      </w:r>
      <w:r w:rsidR="00C370CB">
        <w:t>marble</w:t>
      </w:r>
      <w:r w:rsidRPr="00CA72A7" w:rsidR="118A7B10">
        <w:t xml:space="preserve">. </w:t>
      </w:r>
    </w:p>
    <w:p w:rsidR="00A67A15" w:rsidP="00A67A15" w:rsidRDefault="001A4731" w14:paraId="75B74DB2" w14:textId="3D24934A">
      <w:r w:rsidR="73DE2DFC">
        <w:rPr/>
        <w:t xml:space="preserve">A small kidney stone will often pass out of the body without causing symptoms. A larger stone may not be able to pass on its own. </w:t>
      </w:r>
    </w:p>
    <w:p w:rsidR="118A7B10" w:rsidP="00622CF9" w:rsidRDefault="00EB5024" w14:paraId="5B13FFAC" w14:textId="692B7647">
      <w:r>
        <w:t xml:space="preserve"> </w:t>
      </w:r>
      <w:r w:rsidR="008961C6">
        <w:tab/>
      </w:r>
      <w:r>
        <w:t xml:space="preserve">Stones that cannot pass </w:t>
      </w:r>
      <w:r w:rsidR="00983B94">
        <w:t xml:space="preserve">through the ureter </w:t>
      </w:r>
      <w:r w:rsidRPr="00CA72A7" w:rsidR="118A7B10">
        <w:t>block the flow of urine</w:t>
      </w:r>
      <w:r>
        <w:t>, create swelling (hydronephrosis) behind the stone</w:t>
      </w:r>
      <w:r w:rsidRPr="00CA72A7" w:rsidR="118A7B10">
        <w:t xml:space="preserve"> and cause </w:t>
      </w:r>
      <w:r w:rsidR="00F401EA">
        <w:t>significant</w:t>
      </w:r>
      <w:r w:rsidRPr="00CA72A7" w:rsidR="118A7B10">
        <w:t xml:space="preserve"> pain.</w:t>
      </w:r>
      <w:r w:rsidRPr="00983B94" w:rsidR="00983B94">
        <w:t xml:space="preserve"> </w:t>
      </w:r>
      <w:r w:rsidR="00983B94">
        <w:t>Symptoms of kidney stones include e</w:t>
      </w:r>
      <w:r w:rsidRPr="00CA72A7" w:rsidR="00983B94">
        <w:t>xtreme pain in your back or side that will not go away</w:t>
      </w:r>
      <w:r w:rsidR="00983B94">
        <w:t>, bl</w:t>
      </w:r>
      <w:r w:rsidRPr="00CA72A7" w:rsidR="00983B94">
        <w:t>ood in your urine</w:t>
      </w:r>
      <w:r w:rsidR="00983B94">
        <w:t>, f</w:t>
      </w:r>
      <w:r w:rsidRPr="00CA72A7" w:rsidR="00983B94">
        <w:t>ever and chills</w:t>
      </w:r>
      <w:r w:rsidR="00983B94">
        <w:t>, v</w:t>
      </w:r>
      <w:r w:rsidRPr="00CA72A7" w:rsidR="00983B94">
        <w:t>omiting</w:t>
      </w:r>
      <w:r w:rsidR="00983B94">
        <w:t>, u</w:t>
      </w:r>
      <w:r w:rsidRPr="00CA72A7" w:rsidR="00983B94">
        <w:t>rine that smells bad or looks cloudy</w:t>
      </w:r>
      <w:r w:rsidR="00983B94">
        <w:t>, and a</w:t>
      </w:r>
      <w:r w:rsidRPr="00CA72A7" w:rsidR="00983B94">
        <w:t xml:space="preserve"> burning feeling when you urinate</w:t>
      </w:r>
      <w:r w:rsidR="00983B94">
        <w:t>.</w:t>
      </w:r>
    </w:p>
    <w:p w:rsidR="52C879D2" w:rsidP="008961C6" w:rsidRDefault="008E35AB" w14:paraId="4154CC0F" w14:textId="283FEC61">
      <w:pPr>
        <w:ind w:firstLine="720"/>
      </w:pPr>
      <w:r>
        <w:t xml:space="preserve">The most common way to diagnose kidney stones is with CT </w:t>
      </w:r>
      <w:r w:rsidR="00464EC6">
        <w:t xml:space="preserve">(CAT) </w:t>
      </w:r>
      <w:r>
        <w:t>scanning of the abdomen and pelvis</w:t>
      </w:r>
      <w:r w:rsidR="00A67A15">
        <w:t xml:space="preserve">. </w:t>
      </w:r>
      <w:r>
        <w:t>Other tests such as ultrasound and x</w:t>
      </w:r>
      <w:r w:rsidR="006F0C5A">
        <w:t>-</w:t>
      </w:r>
      <w:r>
        <w:t xml:space="preserve">rays of the abdomen can also detect kidney stones. </w:t>
      </w:r>
      <w:r w:rsidR="00464EC6">
        <w:t>Imaging such as a CT scan is typical performed when a patient has symptoms</w:t>
      </w:r>
      <w:r w:rsidR="008D0718">
        <w:t xml:space="preserve"> of a kidney stone but may be performed as well for screening and evaluation </w:t>
      </w:r>
      <w:r w:rsidR="00FA4400">
        <w:t>for ongoing surveillance of kidney stones.</w:t>
      </w:r>
    </w:p>
    <w:p w:rsidR="00341573" w:rsidP="00622CF9" w:rsidRDefault="00341573" w14:paraId="20DE333A" w14:textId="38127CFA">
      <w:pPr>
        <w:ind w:firstLine="720"/>
      </w:pPr>
      <w:r>
        <w:t xml:space="preserve">Treatment for a kidney stone that will </w:t>
      </w:r>
      <w:r w:rsidR="006F0C5A">
        <w:t xml:space="preserve">not pass on its own </w:t>
      </w:r>
      <w:r>
        <w:t>requires surgery, either shock wave lithotripsy, ureteroscopy with laser lithotripsy, or a procedure through the back called a percutaneous nephrolithotomy. The type of procedure is determined by the size and location of the stone.</w:t>
      </w:r>
    </w:p>
    <w:p w:rsidR="00DF181D" w:rsidP="00622CF9" w:rsidRDefault="00622CF9" w14:paraId="1293B1E1" w14:textId="3301B78F">
      <w:pPr>
        <w:ind w:firstLine="720"/>
      </w:pPr>
      <w:r>
        <w:t>Men have about a 10% chance of forming a kidney stone during his lifetime, women have a slightly lower incidence.</w:t>
      </w:r>
      <w:r w:rsidR="006F0C5A">
        <w:t xml:space="preserve"> </w:t>
      </w:r>
      <w:r w:rsidR="00FA4400">
        <w:t>After</w:t>
      </w:r>
      <w:r w:rsidRPr="00BD3954" w:rsidR="00BD3954">
        <w:t xml:space="preserve"> a person gets a stone, he or she has a 30% to 50% chance of getting another stone within 5 years.</w:t>
      </w:r>
      <w:r w:rsidR="00A156A7">
        <w:t xml:space="preserve"> </w:t>
      </w:r>
      <w:r w:rsidRPr="00BD3954" w:rsidR="00BD3954">
        <w:t>The average rate of new stone formation in those who develop recurrent stones is 1 every 2 or 3 years.</w:t>
      </w:r>
      <w:r w:rsidR="00A156A7">
        <w:t xml:space="preserve"> </w:t>
      </w:r>
    </w:p>
    <w:p w:rsidR="003F055D" w:rsidP="008961C6" w:rsidRDefault="00A156A7" w14:paraId="12F9928C" w14:textId="13DA921B">
      <w:pPr>
        <w:ind w:firstLine="720"/>
      </w:pPr>
      <w:r>
        <w:t>This PDF is dedicated to helping you with kidney stone prevention</w:t>
      </w:r>
      <w:r w:rsidR="005201EB">
        <w:t xml:space="preserve"> and </w:t>
      </w:r>
      <w:r>
        <w:t xml:space="preserve">to avoid </w:t>
      </w:r>
      <w:r w:rsidR="00DF181D">
        <w:t xml:space="preserve">recurrent stone formation. </w:t>
      </w:r>
      <w:r w:rsidR="008E3004">
        <w:t xml:space="preserve">We </w:t>
      </w:r>
      <w:r w:rsidR="00DF181D">
        <w:t xml:space="preserve">hope </w:t>
      </w:r>
      <w:r w:rsidR="00313CB3">
        <w:t>this</w:t>
      </w:r>
      <w:r w:rsidR="005201EB">
        <w:t xml:space="preserve"> handout</w:t>
      </w:r>
      <w:r w:rsidR="00313CB3">
        <w:t xml:space="preserve"> helps </w:t>
      </w:r>
      <w:r w:rsidR="00A8698E">
        <w:t>you</w:t>
      </w:r>
      <w:r w:rsidR="00102F03">
        <w:t>.</w:t>
      </w:r>
    </w:p>
    <w:p w:rsidR="00431BF2" w:rsidRDefault="00431BF2" w14:paraId="205FD3E4" w14:textId="216C3F1F">
      <w:r>
        <w:br w:type="page"/>
      </w:r>
    </w:p>
    <w:p w:rsidRPr="003C366A" w:rsidR="00E7502B" w:rsidP="5DDD9362" w:rsidRDefault="00595AA7" w14:paraId="75503DA5" w14:textId="66EA2D90">
      <w:pPr>
        <w:rPr>
          <w:rStyle w:val="Heading1Char"/>
          <w:rFonts w:eastAsiaTheme="minorHAnsi" w:cstheme="majorHAnsi"/>
          <w:color w:val="auto"/>
          <w:sz w:val="24"/>
          <w:szCs w:val="24"/>
        </w:rPr>
      </w:pPr>
      <w:bookmarkStart w:name="_Toc158535541" w:id="1"/>
      <w:r w:rsidRPr="003C366A">
        <w:rPr>
          <w:rStyle w:val="Heading1Char"/>
          <w:rFonts w:cstheme="majorHAnsi"/>
          <w:color w:val="000000" w:themeColor="text1"/>
        </w:rPr>
        <w:t xml:space="preserve">For </w:t>
      </w:r>
      <w:r w:rsidRPr="003C366A" w:rsidR="003C366A">
        <w:rPr>
          <w:rStyle w:val="Heading1Char"/>
          <w:rFonts w:cstheme="majorHAnsi"/>
          <w:color w:val="000000" w:themeColor="text1"/>
        </w:rPr>
        <w:t>A</w:t>
      </w:r>
      <w:r w:rsidRPr="003C366A">
        <w:rPr>
          <w:rStyle w:val="Heading1Char"/>
          <w:rFonts w:cstheme="majorHAnsi"/>
          <w:color w:val="000000" w:themeColor="text1"/>
        </w:rPr>
        <w:t xml:space="preserve">nyone </w:t>
      </w:r>
      <w:r w:rsidRPr="003C366A" w:rsidR="003C366A">
        <w:rPr>
          <w:rStyle w:val="Heading1Char"/>
          <w:rFonts w:cstheme="majorHAnsi"/>
          <w:color w:val="000000" w:themeColor="text1"/>
        </w:rPr>
        <w:t>W</w:t>
      </w:r>
      <w:r w:rsidRPr="003C366A">
        <w:rPr>
          <w:rStyle w:val="Heading1Char"/>
          <w:rFonts w:cstheme="majorHAnsi"/>
          <w:color w:val="000000" w:themeColor="text1"/>
        </w:rPr>
        <w:t xml:space="preserve">ho </w:t>
      </w:r>
      <w:r w:rsidRPr="003C366A" w:rsidR="003C366A">
        <w:rPr>
          <w:rStyle w:val="Heading1Char"/>
          <w:rFonts w:cstheme="majorHAnsi"/>
          <w:color w:val="000000" w:themeColor="text1"/>
        </w:rPr>
        <w:t>H</w:t>
      </w:r>
      <w:r w:rsidRPr="003C366A" w:rsidR="0052087A">
        <w:rPr>
          <w:rStyle w:val="Heading1Char"/>
          <w:rFonts w:cstheme="majorHAnsi"/>
          <w:color w:val="000000" w:themeColor="text1"/>
        </w:rPr>
        <w:t xml:space="preserve">as </w:t>
      </w:r>
      <w:r w:rsidRPr="003C366A" w:rsidR="003C366A">
        <w:rPr>
          <w:rStyle w:val="Heading1Char"/>
          <w:rFonts w:cstheme="majorHAnsi"/>
          <w:color w:val="000000" w:themeColor="text1"/>
        </w:rPr>
        <w:t>E</w:t>
      </w:r>
      <w:r w:rsidRPr="003C366A" w:rsidR="0052087A">
        <w:rPr>
          <w:rStyle w:val="Heading1Char"/>
          <w:rFonts w:cstheme="majorHAnsi"/>
          <w:color w:val="000000" w:themeColor="text1"/>
        </w:rPr>
        <w:t xml:space="preserve">ver </w:t>
      </w:r>
      <w:r w:rsidRPr="003C366A" w:rsidR="003C366A">
        <w:rPr>
          <w:rStyle w:val="Heading1Char"/>
          <w:rFonts w:cstheme="majorHAnsi"/>
          <w:color w:val="000000" w:themeColor="text1"/>
        </w:rPr>
        <w:t>M</w:t>
      </w:r>
      <w:r w:rsidRPr="003C366A" w:rsidR="0052087A">
        <w:rPr>
          <w:rStyle w:val="Heading1Char"/>
          <w:rFonts w:cstheme="majorHAnsi"/>
          <w:color w:val="000000" w:themeColor="text1"/>
        </w:rPr>
        <w:t xml:space="preserve">ade </w:t>
      </w:r>
      <w:r w:rsidRPr="003C366A" w:rsidR="00FA4400">
        <w:rPr>
          <w:rStyle w:val="Heading1Char"/>
          <w:rFonts w:cstheme="majorHAnsi"/>
          <w:color w:val="000000" w:themeColor="text1"/>
        </w:rPr>
        <w:t>a</w:t>
      </w:r>
      <w:r w:rsidRPr="003C366A" w:rsidR="003C366A">
        <w:rPr>
          <w:rStyle w:val="Heading1Char"/>
          <w:rFonts w:cstheme="majorHAnsi"/>
          <w:color w:val="000000" w:themeColor="text1"/>
        </w:rPr>
        <w:t xml:space="preserve"> Kidney Stone</w:t>
      </w:r>
      <w:bookmarkEnd w:id="1"/>
    </w:p>
    <w:p w:rsidR="00E7502B" w:rsidP="5DDD9362" w:rsidRDefault="00E7502B" w14:paraId="69DC9D1B" w14:textId="77777777">
      <w:pPr>
        <w:rPr>
          <w:rStyle w:val="Heading1Char"/>
          <w:rFonts w:asciiTheme="minorHAnsi" w:hAnsiTheme="minorHAnsi" w:cstheme="minorHAnsi"/>
          <w:color w:val="000000" w:themeColor="text1"/>
        </w:rPr>
      </w:pPr>
    </w:p>
    <w:p w:rsidR="00252F92" w:rsidP="006E114A" w:rsidRDefault="006E114A" w14:paraId="6C7D9746" w14:textId="77777777">
      <w:pPr>
        <w:ind w:firstLine="720"/>
      </w:pPr>
      <w:r>
        <w:t xml:space="preserve">For anyone who has ever had a kidney stone the question </w:t>
      </w:r>
      <w:r w:rsidR="00DF2949">
        <w:t>that automatically comes next is, “how do I prevent these from happening in the future?”</w:t>
      </w:r>
      <w:r w:rsidR="00D364DB">
        <w:t xml:space="preserve"> The good news for most patients who made their first kidney stone is that the</w:t>
      </w:r>
      <w:r w:rsidR="002D730C">
        <w:t xml:space="preserve">re are some simple dietary changes or habits that </w:t>
      </w:r>
      <w:r w:rsidR="009C4387">
        <w:t>they can make that will decrease their risk significantly of forming more stones.</w:t>
      </w:r>
      <w:r w:rsidR="00252F92">
        <w:t xml:space="preserve"> I will only outline the changes here, as the rest of the PDF goes into more detail.</w:t>
      </w:r>
    </w:p>
    <w:p w:rsidR="00252F92" w:rsidP="006E114A" w:rsidRDefault="00252F92" w14:paraId="7D6C4660" w14:textId="77777777">
      <w:pPr>
        <w:ind w:firstLine="720"/>
      </w:pPr>
    </w:p>
    <w:p w:rsidR="002B1787" w:rsidP="006E114A" w:rsidRDefault="00252F92" w14:paraId="1A0B2AD6" w14:textId="77777777">
      <w:pPr>
        <w:ind w:firstLine="720"/>
      </w:pPr>
      <w:r>
        <w:t xml:space="preserve">Two resources that you may want to </w:t>
      </w:r>
      <w:r w:rsidR="008625B6">
        <w:t xml:space="preserve">track down online </w:t>
      </w:r>
      <w:r w:rsidR="00A06750">
        <w:t>is the DASH (dietary approach to stop hypertension</w:t>
      </w:r>
      <w:r w:rsidR="004A53C4">
        <w:t>) eating plan</w:t>
      </w:r>
      <w:r w:rsidR="00222691">
        <w:t>. The DASH eating plan has been shown to decrease kidney stone risk. Copy and paste</w:t>
      </w:r>
      <w:r w:rsidR="004A53C4">
        <w:t xml:space="preserve"> </w:t>
      </w:r>
      <w:hyperlink w:history="1" r:id="rId9">
        <w:r w:rsidRPr="00C93FB1" w:rsidR="00133198">
          <w:rPr>
            <w:rStyle w:val="Hyperlink"/>
            <w:i/>
            <w:iCs/>
          </w:rPr>
          <w:t>https://www.nhlbi.nih.gov/education/dash-eating-plan</w:t>
        </w:r>
      </w:hyperlink>
      <w:r w:rsidR="00133198">
        <w:t xml:space="preserve"> into </w:t>
      </w:r>
      <w:r w:rsidR="00630038">
        <w:t>a web browser for more information. An alternate resource is a cookbook from the Urology Care Foundation</w:t>
      </w:r>
      <w:r w:rsidR="00BE6201">
        <w:t xml:space="preserve"> specifically aimed at kidney stone prevention. Copy and paste</w:t>
      </w:r>
      <w:r w:rsidR="002E07C1">
        <w:t xml:space="preserve"> </w:t>
      </w:r>
      <w:hyperlink w:history="1" r:id="rId10">
        <w:r w:rsidRPr="00C93FB1" w:rsidR="002E07C1">
          <w:rPr>
            <w:rStyle w:val="Hyperlink"/>
            <w:i/>
            <w:iCs/>
          </w:rPr>
          <w:t>https://www.urologyhealth.org/educational-materials/kidney-cookbook</w:t>
        </w:r>
      </w:hyperlink>
      <w:r w:rsidR="002E07C1">
        <w:t xml:space="preserve"> </w:t>
      </w:r>
      <w:r w:rsidR="002B1787">
        <w:t>to go to the Urology Care Foundation website.</w:t>
      </w:r>
    </w:p>
    <w:p w:rsidR="002B1787" w:rsidP="006E114A" w:rsidRDefault="002B1787" w14:paraId="3F8F3CC0" w14:textId="77777777">
      <w:pPr>
        <w:ind w:firstLine="720"/>
      </w:pPr>
    </w:p>
    <w:p w:rsidR="002B1787" w:rsidP="006E114A" w:rsidRDefault="002B1787" w14:paraId="12C38457" w14:textId="00B05541">
      <w:pPr>
        <w:ind w:firstLine="720"/>
      </w:pPr>
      <w:r>
        <w:t xml:space="preserve">Here are the six things you </w:t>
      </w:r>
      <w:r w:rsidR="00F9066D">
        <w:t xml:space="preserve">should </w:t>
      </w:r>
      <w:r>
        <w:t>do</w:t>
      </w:r>
      <w:r w:rsidR="00F9066D">
        <w:t xml:space="preserve"> to help prevent kidney stones.</w:t>
      </w:r>
    </w:p>
    <w:p w:rsidR="002B1787" w:rsidP="006E114A" w:rsidRDefault="002B1787" w14:paraId="26656C22" w14:textId="77777777">
      <w:pPr>
        <w:ind w:firstLine="720"/>
      </w:pPr>
    </w:p>
    <w:p w:rsidR="00F9713B" w:rsidP="002D2CAB" w:rsidRDefault="1514D805" w14:paraId="636B46B7" w14:textId="5B5AA298">
      <w:pPr>
        <w:pStyle w:val="ListParagraph"/>
        <w:numPr>
          <w:ilvl w:val="0"/>
          <w:numId w:val="24"/>
        </w:numPr>
      </w:pPr>
      <w:r w:rsidRPr="002D2CAB">
        <w:rPr>
          <w:b/>
          <w:bCs/>
        </w:rPr>
        <w:t>Hydrate and drink more water</w:t>
      </w:r>
      <w:r w:rsidRPr="002D2CAB" w:rsidR="002D2CAB">
        <w:rPr>
          <w:b/>
          <w:bCs/>
        </w:rPr>
        <w:t xml:space="preserve"> and other liquids</w:t>
      </w:r>
      <w:r w:rsidRPr="002D2CAB">
        <w:rPr>
          <w:b/>
          <w:bCs/>
        </w:rPr>
        <w:t xml:space="preserve">: </w:t>
      </w:r>
      <w:r>
        <w:t>increasing fluids helps make your urine dilute</w:t>
      </w:r>
      <w:r w:rsidR="00242309">
        <w:t>.</w:t>
      </w:r>
      <w:r>
        <w:t xml:space="preserve"> Drink enough fluids to keep your urine clear</w:t>
      </w:r>
      <w:r w:rsidR="00242309">
        <w:t>, not yellow</w:t>
      </w:r>
      <w:r>
        <w:t xml:space="preserve">. </w:t>
      </w:r>
      <w:r w:rsidR="002E1E6D">
        <w:t>This goal will usually require d</w:t>
      </w:r>
      <w:r>
        <w:t>rink</w:t>
      </w:r>
      <w:r w:rsidR="002E1E6D">
        <w:t>ing</w:t>
      </w:r>
      <w:r>
        <w:t xml:space="preserve"> 2-3 quarts or 8-12 cups </w:t>
      </w:r>
      <w:r w:rsidR="002E1E6D">
        <w:t xml:space="preserve">of liquid </w:t>
      </w:r>
      <w:r>
        <w:t>per day</w:t>
      </w:r>
      <w:r w:rsidR="002D2CAB">
        <w:t>.</w:t>
      </w:r>
      <w:r>
        <w:t xml:space="preserve"> </w:t>
      </w:r>
    </w:p>
    <w:p w:rsidRPr="00026704" w:rsidR="00F9713B" w:rsidP="002D2CAB" w:rsidRDefault="00F9713B" w14:paraId="50C2A2F0" w14:textId="1DCE9833">
      <w:pPr>
        <w:pStyle w:val="ListParagraph"/>
        <w:numPr>
          <w:ilvl w:val="0"/>
          <w:numId w:val="24"/>
        </w:numPr>
      </w:pPr>
      <w:r w:rsidRPr="002D2CAB">
        <w:rPr>
          <w:b/>
          <w:bCs/>
        </w:rPr>
        <w:t>Reduce sodium</w:t>
      </w:r>
      <w:r w:rsidRPr="00026704">
        <w:t xml:space="preserve">: Your chance of developing kidney stones increases when you eat more </w:t>
      </w:r>
      <w:r>
        <w:t>salt.</w:t>
      </w:r>
      <w:r w:rsidRPr="00026704">
        <w:t xml:space="preserve"> </w:t>
      </w:r>
      <w:r>
        <w:t xml:space="preserve">Salt </w:t>
      </w:r>
      <w:r w:rsidRPr="00026704">
        <w:t>is in many canned, packaged, and fast foods. It is also in many condiments, seasonings, and meats.</w:t>
      </w:r>
      <w:r w:rsidR="00ED7687">
        <w:t xml:space="preserve"> Anything in a wrapper has a lot of sodium. Eat less stuff that comes in a wrapper.</w:t>
      </w:r>
    </w:p>
    <w:p w:rsidRPr="00026704" w:rsidR="00ED7687" w:rsidP="002D2CAB" w:rsidRDefault="00ED7687" w14:paraId="0EF590D4" w14:textId="674190FB">
      <w:pPr>
        <w:pStyle w:val="ListParagraph"/>
        <w:numPr>
          <w:ilvl w:val="0"/>
          <w:numId w:val="24"/>
        </w:numPr>
      </w:pPr>
      <w:r w:rsidRPr="002D2CAB">
        <w:rPr>
          <w:b/>
          <w:bCs/>
        </w:rPr>
        <w:t>Limit animal protein</w:t>
      </w:r>
      <w:r w:rsidRPr="00026704">
        <w:t xml:space="preserve">: Eating </w:t>
      </w:r>
      <w:r w:rsidR="002D5767">
        <w:t xml:space="preserve">high amounts of </w:t>
      </w:r>
      <w:r w:rsidRPr="00026704">
        <w:t xml:space="preserve">animal protein may increase your chance of developing kidney stones. Consider replacing some of the </w:t>
      </w:r>
      <w:r w:rsidR="008665DB">
        <w:t>beef, chicken, pork, and fish</w:t>
      </w:r>
      <w:r w:rsidR="002D5767">
        <w:t xml:space="preserve"> with</w:t>
      </w:r>
      <w:r w:rsidRPr="00026704">
        <w:t xml:space="preserve"> plant-based foods that are high in protein</w:t>
      </w:r>
      <w:r w:rsidR="002D5767">
        <w:t>.</w:t>
      </w:r>
    </w:p>
    <w:p w:rsidR="71BC9DD6" w:rsidP="002D2CAB" w:rsidRDefault="71BC9DD6" w14:paraId="1123EAEC" w14:textId="0D8C7D8D">
      <w:pPr>
        <w:pStyle w:val="ListParagraph"/>
        <w:numPr>
          <w:ilvl w:val="0"/>
          <w:numId w:val="24"/>
        </w:numPr>
      </w:pPr>
      <w:r w:rsidRPr="002D2CAB">
        <w:rPr>
          <w:b/>
          <w:bCs/>
        </w:rPr>
        <w:t>Get enough calciu</w:t>
      </w:r>
      <w:r w:rsidRPr="002D2CAB" w:rsidR="00991E09">
        <w:rPr>
          <w:b/>
          <w:bCs/>
        </w:rPr>
        <w:t>m in your diet</w:t>
      </w:r>
      <w:r w:rsidRPr="00026704" w:rsidR="7AD36A2B">
        <w:t xml:space="preserve">: </w:t>
      </w:r>
      <w:r w:rsidRPr="00026704">
        <w:t xml:space="preserve">Even though </w:t>
      </w:r>
      <w:r w:rsidR="00991E09">
        <w:t xml:space="preserve">getting more </w:t>
      </w:r>
      <w:r w:rsidRPr="00026704">
        <w:t xml:space="preserve">calcium sounds like it would be </w:t>
      </w:r>
      <w:r w:rsidR="00E2606B">
        <w:t xml:space="preserve">a risk factor for </w:t>
      </w:r>
      <w:r w:rsidRPr="00026704">
        <w:t>calciu</w:t>
      </w:r>
      <w:r w:rsidR="00E2606B">
        <w:t>m-based</w:t>
      </w:r>
      <w:r w:rsidRPr="00026704">
        <w:t xml:space="preserve"> stones it</w:t>
      </w:r>
      <w:r w:rsidR="00E2606B">
        <w:t xml:space="preserve"> is </w:t>
      </w:r>
      <w:r w:rsidRPr="00026704">
        <w:t xml:space="preserve">not. In the right amount, calcium </w:t>
      </w:r>
      <w:r w:rsidR="00D57ACF">
        <w:t>is good for the body. Your body needs it for normal function and to build strong bones and teeth. Do not restrict your calcium intake</w:t>
      </w:r>
      <w:r w:rsidR="00A31FF9">
        <w:t>. On the other hand, talk with your doctor if you are considering or need to take extra calcium</w:t>
      </w:r>
      <w:r w:rsidR="00034D0B">
        <w:t xml:space="preserve"> in your diet for osteopenia or osteoporosis</w:t>
      </w:r>
      <w:r w:rsidR="005A41FE">
        <w:t xml:space="preserve"> and you have had a kidney stone.</w:t>
      </w:r>
    </w:p>
    <w:p w:rsidRPr="00236107" w:rsidR="00991E09" w:rsidP="002D2CAB" w:rsidRDefault="00991E09" w14:paraId="35EB14B3" w14:textId="17A77A75">
      <w:pPr>
        <w:pStyle w:val="ListParagraph"/>
        <w:numPr>
          <w:ilvl w:val="0"/>
          <w:numId w:val="24"/>
        </w:numPr>
      </w:pPr>
      <w:r w:rsidRPr="002D2CAB">
        <w:rPr>
          <w:b/>
          <w:bCs/>
        </w:rPr>
        <w:t>Reduce oxalate</w:t>
      </w:r>
      <w:r>
        <w:t>: Oxalate</w:t>
      </w:r>
      <w:r w:rsidR="005A41FE">
        <w:t xml:space="preserve"> combines with calcium to make kidney stone. Diets high in oxalate may put people at risk of forming a kidney stone. A</w:t>
      </w:r>
      <w:r>
        <w:t>void these foods to help reduce the amount of oxalate in your urine: nuts</w:t>
      </w:r>
      <w:r w:rsidR="005A41FE">
        <w:t xml:space="preserve">, </w:t>
      </w:r>
      <w:r>
        <w:t>nut products, peanuts, rhubarb,</w:t>
      </w:r>
      <w:r w:rsidRPr="1514D805">
        <w:rPr>
          <w:noProof/>
        </w:rPr>
        <w:t xml:space="preserve"> </w:t>
      </w:r>
      <w:r>
        <w:t>spinach, wheat bran</w:t>
      </w:r>
      <w:r w:rsidR="00431BF2">
        <w:t>.</w:t>
      </w:r>
    </w:p>
    <w:p w:rsidRPr="00026704" w:rsidR="00525742" w:rsidP="002D2CAB" w:rsidRDefault="00525742" w14:paraId="46F844F1" w14:textId="6AFA3CC4">
      <w:pPr>
        <w:pStyle w:val="ListParagraph"/>
        <w:numPr>
          <w:ilvl w:val="0"/>
          <w:numId w:val="24"/>
        </w:numPr>
      </w:pPr>
      <w:r w:rsidRPr="002D2CAB">
        <w:rPr>
          <w:b/>
          <w:bCs/>
        </w:rPr>
        <w:t>Add some Citrate to your diet</w:t>
      </w:r>
      <w:r w:rsidRPr="002D2CAB" w:rsidR="00CB2749">
        <w:rPr>
          <w:b/>
          <w:bCs/>
        </w:rPr>
        <w:t>:</w:t>
      </w:r>
      <w:r w:rsidR="00CB2749">
        <w:t xml:space="preserve"> Citrate in the urine is a stone inhibitor.</w:t>
      </w:r>
      <w:r w:rsidR="00724896">
        <w:t xml:space="preserve"> Liquid</w:t>
      </w:r>
      <w:r>
        <w:t xml:space="preserve"> in the form of lemonade (Crystal Light) or orange juice</w:t>
      </w:r>
      <w:r w:rsidR="00724896">
        <w:t xml:space="preserve"> can add a small amount of citrate to your diet as well as encourage you to drink more fluid.</w:t>
      </w:r>
      <w:r>
        <w:t xml:space="preserve"> </w:t>
      </w:r>
    </w:p>
    <w:p w:rsidR="00431BF2" w:rsidRDefault="00431BF2" w14:paraId="76BD8DD9" w14:textId="77777777"/>
    <w:p w:rsidR="52C879D2" w:rsidRDefault="000E62D4" w14:paraId="02051891" w14:textId="22FAC902">
      <w:r>
        <w:t xml:space="preserve">Hopefully, these simple recommendations will help spur some dietary changes for you. I would encourage you to follow the website suggestions above to check out the DASH diet (there are </w:t>
      </w:r>
      <w:r w:rsidR="003C366A">
        <w:t>many cookbooks specific to the DASH diet) or the link to the Urology Care Foundation cookbook.</w:t>
      </w:r>
      <w:r w:rsidR="52C879D2">
        <w:br w:type="page"/>
      </w:r>
    </w:p>
    <w:p w:rsidRPr="00BD2B9D" w:rsidR="52C879D2" w:rsidP="49CA419E" w:rsidRDefault="4A01C8BF" w14:paraId="175B4CC6" w14:textId="00892867">
      <w:pPr>
        <w:pStyle w:val="Heading1"/>
        <w:rPr>
          <w:color w:val="000000" w:themeColor="text1"/>
        </w:rPr>
      </w:pPr>
      <w:bookmarkStart w:name="_Toc158535542" w:id="2"/>
      <w:r w:rsidRPr="00BD2B9D">
        <w:rPr>
          <w:color w:val="000000" w:themeColor="text1"/>
        </w:rPr>
        <w:t>What</w:t>
      </w:r>
      <w:r w:rsidRPr="00BD2B9D" w:rsidR="00BD2B9D">
        <w:rPr>
          <w:color w:val="000000" w:themeColor="text1"/>
        </w:rPr>
        <w:t xml:space="preserve"> </w:t>
      </w:r>
      <w:r w:rsidRPr="00BD2B9D" w:rsidR="003C366A">
        <w:rPr>
          <w:color w:val="000000" w:themeColor="text1"/>
        </w:rPr>
        <w:t xml:space="preserve">And </w:t>
      </w:r>
      <w:r w:rsidRPr="00BD2B9D" w:rsidR="0003427F">
        <w:rPr>
          <w:color w:val="000000" w:themeColor="text1"/>
        </w:rPr>
        <w:t xml:space="preserve">Why </w:t>
      </w:r>
      <w:r w:rsidRPr="00BD2B9D" w:rsidR="003C366A">
        <w:rPr>
          <w:color w:val="000000" w:themeColor="text1"/>
        </w:rPr>
        <w:t xml:space="preserve">Is A 24 -Hour Urine </w:t>
      </w:r>
      <w:r w:rsidRPr="00BD2B9D" w:rsidR="002702DA">
        <w:rPr>
          <w:color w:val="000000" w:themeColor="text1"/>
        </w:rPr>
        <w:t>and</w:t>
      </w:r>
      <w:r w:rsidRPr="00BD2B9D" w:rsidR="003C366A">
        <w:rPr>
          <w:color w:val="000000" w:themeColor="text1"/>
        </w:rPr>
        <w:t xml:space="preserve"> </w:t>
      </w:r>
      <w:r w:rsidRPr="00BD2B9D" w:rsidR="00BD2B9D">
        <w:rPr>
          <w:color w:val="000000" w:themeColor="text1"/>
        </w:rPr>
        <w:t>How It’s Done</w:t>
      </w:r>
      <w:bookmarkEnd w:id="2"/>
    </w:p>
    <w:p w:rsidR="49CA419E" w:rsidP="49CA419E" w:rsidRDefault="49CA419E" w14:paraId="22B77F75" w14:textId="446E215B"/>
    <w:p w:rsidR="004C78B9" w:rsidP="52C879D2" w:rsidRDefault="00F21EEA" w14:paraId="4C593DA2" w14:textId="77777777">
      <w:r>
        <w:t xml:space="preserve">Some patients are at higher risk for kidney stones because of abnormalities that are chronic in the urine that need to be adjusted with very specific </w:t>
      </w:r>
      <w:r w:rsidR="004C78B9">
        <w:t>recommendations for diet or with medication.</w:t>
      </w:r>
    </w:p>
    <w:p w:rsidR="004C78B9" w:rsidP="52C879D2" w:rsidRDefault="004C78B9" w14:paraId="536966DB" w14:textId="77777777"/>
    <w:p w:rsidR="00B94A6D" w:rsidP="52C879D2" w:rsidRDefault="004C78B9" w14:paraId="4106357E" w14:textId="34A150E7">
      <w:r>
        <w:t>Kidney stones form over a long period of time. The concentration of your urine over</w:t>
      </w:r>
      <w:r w:rsidR="00445074">
        <w:t xml:space="preserve"> </w:t>
      </w:r>
      <w:r w:rsidR="002702DA">
        <w:t>time</w:t>
      </w:r>
      <w:r>
        <w:t xml:space="preserve"> matters</w:t>
      </w:r>
      <w:r w:rsidR="00E4079F">
        <w:t>. T</w:t>
      </w:r>
      <w:r w:rsidR="00A56801">
        <w:t>he concentration of your urine will vary day to day, hour to hour, and even minute to minute.</w:t>
      </w:r>
      <w:r w:rsidR="00B94A6D">
        <w:t xml:space="preserve"> Knowing your average concentration of specific minerals in the urine requires a collection of urine over a long period of time</w:t>
      </w:r>
      <w:r w:rsidR="00D3079F">
        <w:t xml:space="preserve">, and </w:t>
      </w:r>
      <w:r w:rsidR="000E02AC">
        <w:t>one full day</w:t>
      </w:r>
      <w:r w:rsidR="00D3079F">
        <w:t xml:space="preserve"> serves both as a long enough time to get a</w:t>
      </w:r>
      <w:r w:rsidR="006263ED">
        <w:t xml:space="preserve"> representative</w:t>
      </w:r>
      <w:r w:rsidR="00D3079F">
        <w:t xml:space="preserve"> collection but also </w:t>
      </w:r>
      <w:r w:rsidR="00A729C5">
        <w:t>an</w:t>
      </w:r>
      <w:r w:rsidR="00D3079F">
        <w:t xml:space="preserve"> average </w:t>
      </w:r>
      <w:r w:rsidR="00A729C5">
        <w:t xml:space="preserve">of </w:t>
      </w:r>
      <w:r w:rsidR="00D3079F">
        <w:t xml:space="preserve">your </w:t>
      </w:r>
      <w:r w:rsidR="00827C69">
        <w:t>urine output and concentration during the night and day</w:t>
      </w:r>
      <w:r w:rsidR="008908F5">
        <w:t>. M</w:t>
      </w:r>
      <w:r w:rsidR="00827C69">
        <w:t>aybe most importantly,</w:t>
      </w:r>
      <w:r w:rsidR="008908F5">
        <w:t xml:space="preserve"> 24</w:t>
      </w:r>
      <w:r w:rsidR="00B5785D">
        <w:t xml:space="preserve"> </w:t>
      </w:r>
      <w:r w:rsidR="008908F5">
        <w:t>hours</w:t>
      </w:r>
      <w:r w:rsidR="00827C69">
        <w:t xml:space="preserve"> </w:t>
      </w:r>
      <w:r w:rsidR="009E05AF">
        <w:t xml:space="preserve">is </w:t>
      </w:r>
      <w:r w:rsidR="001B0EEE">
        <w:t>a r</w:t>
      </w:r>
      <w:r w:rsidR="009E05AF">
        <w:t xml:space="preserve">easonable </w:t>
      </w:r>
      <w:r w:rsidR="00473158">
        <w:t>time</w:t>
      </w:r>
      <w:r w:rsidR="001B0EEE">
        <w:t xml:space="preserve"> </w:t>
      </w:r>
      <w:r w:rsidR="009E05AF">
        <w:t xml:space="preserve">to expect a person to collect every drop of urine, put it in a container, and get it to our office for analysis </w:t>
      </w:r>
      <w:r w:rsidR="00661331">
        <w:t xml:space="preserve">once completed. </w:t>
      </w:r>
    </w:p>
    <w:p w:rsidR="00B94A6D" w:rsidP="52C879D2" w:rsidRDefault="00B94A6D" w14:paraId="58BE8C98" w14:textId="77777777"/>
    <w:p w:rsidR="009F155E" w:rsidP="52C879D2" w:rsidRDefault="00B94A6D" w14:paraId="7F4394CA" w14:textId="55674912">
      <w:r>
        <w:t>A</w:t>
      </w:r>
      <w:r w:rsidR="00661331">
        <w:t xml:space="preserve"> 24</w:t>
      </w:r>
      <w:r w:rsidR="00007B31">
        <w:t>-</w:t>
      </w:r>
      <w:r w:rsidR="00661331">
        <w:t>hour urine test is a snapshot of your urine productio</w:t>
      </w:r>
      <w:r w:rsidR="002C5E9A">
        <w:t xml:space="preserve">n. </w:t>
      </w:r>
      <w:r w:rsidR="1B8234FF">
        <w:t>For this sample</w:t>
      </w:r>
      <w:r w:rsidR="002C5E9A">
        <w:t xml:space="preserve"> to be correct</w:t>
      </w:r>
      <w:r w:rsidR="1B8234FF">
        <w:t xml:space="preserve">, you must collect </w:t>
      </w:r>
      <w:r w:rsidR="2FF70843">
        <w:t xml:space="preserve">all </w:t>
      </w:r>
      <w:r w:rsidR="1B8234FF">
        <w:t>your urine for 24 hours</w:t>
      </w:r>
      <w:r w:rsidR="00007B31">
        <w:t xml:space="preserve"> into a container that is provided by your doctor’s office. The container has chemicals that help </w:t>
      </w:r>
      <w:r w:rsidR="009626E6">
        <w:t xml:space="preserve">ensure an accurate reading on the urine. Refrigeration of the urine may also be needed. </w:t>
      </w:r>
    </w:p>
    <w:p w:rsidR="009F155E" w:rsidP="52C879D2" w:rsidRDefault="009F155E" w14:paraId="1F58F4AD" w14:textId="77777777"/>
    <w:p w:rsidR="009F155E" w:rsidP="52C879D2" w:rsidRDefault="009F155E" w14:paraId="024940B3" w14:textId="77777777">
      <w:r>
        <w:t>Collecting the urine requires a specific sequence to make sure it’s accurate.</w:t>
      </w:r>
    </w:p>
    <w:p w:rsidR="002273AC" w:rsidP="52C879D2" w:rsidRDefault="002273AC" w14:paraId="461452DF" w14:textId="77777777"/>
    <w:p w:rsidR="00360C45" w:rsidP="00A43F81" w:rsidRDefault="009F155E" w14:paraId="05B83793" w14:textId="77777777">
      <w:pPr>
        <w:pStyle w:val="ListParagraph"/>
        <w:numPr>
          <w:ilvl w:val="0"/>
          <w:numId w:val="25"/>
        </w:numPr>
      </w:pPr>
      <w:r>
        <w:t>Pick a time to start the collection and end the collection the next day</w:t>
      </w:r>
      <w:r w:rsidR="00360C45">
        <w:t>, 8 am for instance.</w:t>
      </w:r>
    </w:p>
    <w:p w:rsidR="007277BE" w:rsidP="00A43F81" w:rsidRDefault="1B8234FF" w14:paraId="1FA2A3C9" w14:textId="77777777">
      <w:pPr>
        <w:pStyle w:val="ListParagraph"/>
        <w:numPr>
          <w:ilvl w:val="0"/>
          <w:numId w:val="25"/>
        </w:numPr>
      </w:pPr>
      <w:r w:rsidRPr="52C879D2">
        <w:t>Empty your bladder completely</w:t>
      </w:r>
      <w:r w:rsidR="00360C45">
        <w:t xml:space="preserve"> at the start time and FLUSH IT, don’t collect that urine. </w:t>
      </w:r>
      <w:r w:rsidR="0064727F">
        <w:t xml:space="preserve">The urine in your bladder at the start time was made by the kidneys BEFORE the start time and </w:t>
      </w:r>
      <w:r w:rsidR="007277BE">
        <w:t>so it’s not collected. This is a critical step.</w:t>
      </w:r>
    </w:p>
    <w:p w:rsidR="1B8234FF" w:rsidP="00A43F81" w:rsidRDefault="007277BE" w14:paraId="4FB1DC7E" w14:textId="38DEBA57">
      <w:pPr>
        <w:pStyle w:val="ListParagraph"/>
        <w:numPr>
          <w:ilvl w:val="0"/>
          <w:numId w:val="25"/>
        </w:numPr>
      </w:pPr>
      <w:r>
        <w:t xml:space="preserve">After the start time until </w:t>
      </w:r>
      <w:r w:rsidR="00E770A4">
        <w:t>the end time 24 hours later c</w:t>
      </w:r>
      <w:r w:rsidRPr="52C879D2" w:rsidR="1B8234FF">
        <w:t>ollect your urine every time you go to the bathroom</w:t>
      </w:r>
      <w:r w:rsidR="00E770A4">
        <w:t>. Every time.</w:t>
      </w:r>
    </w:p>
    <w:p w:rsidR="007B5291" w:rsidP="00A43F81" w:rsidRDefault="007B5291" w14:paraId="292EA105" w14:textId="3994EE3E">
      <w:pPr>
        <w:pStyle w:val="ListParagraph"/>
        <w:numPr>
          <w:ilvl w:val="0"/>
          <w:numId w:val="25"/>
        </w:numPr>
      </w:pPr>
      <w:r>
        <w:t>At the end time you must empty your bladder and collect it</w:t>
      </w:r>
      <w:r w:rsidR="00B86D42">
        <w:t xml:space="preserve">. What is in your bladder at the end time was made by the kidneys during the </w:t>
      </w:r>
      <w:r w:rsidR="00A26C37">
        <w:t>24-hour</w:t>
      </w:r>
      <w:r w:rsidR="00B86D42">
        <w:t xml:space="preserve"> collection time and must be saved.</w:t>
      </w:r>
    </w:p>
    <w:p w:rsidR="00B86D42" w:rsidP="00A43F81" w:rsidRDefault="00A43F81" w14:paraId="36DAE209" w14:textId="458BBB0D">
      <w:pPr>
        <w:pStyle w:val="ListParagraph"/>
        <w:numPr>
          <w:ilvl w:val="0"/>
          <w:numId w:val="25"/>
        </w:numPr>
      </w:pPr>
      <w:r>
        <w:t>Save the urine, bring it to our office</w:t>
      </w:r>
      <w:r w:rsidR="00281B54">
        <w:t xml:space="preserve"> so we can </w:t>
      </w:r>
      <w:r w:rsidR="00A26C37">
        <w:t>analyse</w:t>
      </w:r>
      <w:r w:rsidR="00281B54">
        <w:t xml:space="preserve"> it. </w:t>
      </w:r>
    </w:p>
    <w:p w:rsidR="009040C9" w:rsidP="00A43F81" w:rsidRDefault="009040C9" w14:paraId="55D64E1C" w14:textId="5D761ED9">
      <w:pPr>
        <w:pStyle w:val="ListParagraph"/>
        <w:numPr>
          <w:ilvl w:val="0"/>
          <w:numId w:val="25"/>
        </w:numPr>
      </w:pPr>
      <w:r>
        <w:t>Follow-up with a provider to go over results and get recommendations.</w:t>
      </w:r>
    </w:p>
    <w:p w:rsidR="002273AC" w:rsidP="52C879D2" w:rsidRDefault="002273AC" w14:paraId="102A94FF" w14:textId="77777777"/>
    <w:p w:rsidR="009040C9" w:rsidP="009040C9" w:rsidRDefault="00281B54" w14:paraId="23F2544D" w14:textId="77777777">
      <w:r>
        <w:t>But wait, there’s more. Most often</w:t>
      </w:r>
      <w:r w:rsidR="001D5ED6">
        <w:t xml:space="preserve"> patients are asked to do two 24-hour collections for the first analysis to get a better representation of how your urine varies day to day. There will be differences.</w:t>
      </w:r>
      <w:r w:rsidR="00002A38">
        <w:t xml:space="preserve"> Some patients do the two 24-hour times back-to-back, but </w:t>
      </w:r>
      <w:r w:rsidR="009040C9">
        <w:t>that is not critical in most cases.</w:t>
      </w:r>
      <w:r>
        <w:t xml:space="preserve"> </w:t>
      </w:r>
    </w:p>
    <w:p w:rsidR="009040C9" w:rsidP="009040C9" w:rsidRDefault="009040C9" w14:paraId="7709D13B" w14:textId="77777777"/>
    <w:p w:rsidR="002D2CAB" w:rsidP="009040C9" w:rsidRDefault="00005C99" w14:paraId="4D41FB5F" w14:textId="03BA39C0">
      <w:pPr>
        <w:rPr>
          <w:rFonts w:asciiTheme="majorHAnsi" w:hAnsiTheme="majorHAnsi" w:eastAsiaTheme="majorEastAsia" w:cstheme="majorBidi"/>
          <w:color w:val="4472C4" w:themeColor="accent1"/>
          <w:sz w:val="32"/>
          <w:szCs w:val="32"/>
        </w:rPr>
      </w:pPr>
      <w:r>
        <w:t xml:space="preserve">Furthermore, patients who have made specific adjustments or who are getting medication will often need to do </w:t>
      </w:r>
      <w:r w:rsidR="004019CE">
        <w:t>repeat 24-hour urines to ensure that dietary and/or medication changes are working.</w:t>
      </w:r>
      <w:r w:rsidR="002D2CAB">
        <w:rPr>
          <w:rFonts w:asciiTheme="majorHAnsi" w:hAnsiTheme="majorHAnsi" w:eastAsiaTheme="majorEastAsia" w:cstheme="majorBidi"/>
          <w:color w:val="4472C4" w:themeColor="accent1"/>
          <w:sz w:val="32"/>
          <w:szCs w:val="32"/>
        </w:rPr>
        <w:br w:type="page"/>
      </w:r>
    </w:p>
    <w:p w:rsidRPr="00C30437" w:rsidR="26322546" w:rsidP="49CA419E" w:rsidRDefault="26322546" w14:paraId="08B8C940" w14:textId="72D4154C">
      <w:pPr>
        <w:rPr>
          <w:rFonts w:asciiTheme="majorHAnsi" w:hAnsiTheme="majorHAnsi" w:eastAsiaTheme="majorEastAsia" w:cstheme="majorBidi"/>
          <w:color w:val="000000" w:themeColor="text1"/>
          <w:sz w:val="32"/>
          <w:szCs w:val="32"/>
        </w:rPr>
      </w:pPr>
      <w:r w:rsidRPr="00C30437">
        <w:rPr>
          <w:rFonts w:asciiTheme="majorHAnsi" w:hAnsiTheme="majorHAnsi" w:eastAsiaTheme="majorEastAsia" w:cstheme="majorBidi"/>
          <w:color w:val="000000" w:themeColor="text1"/>
          <w:sz w:val="32"/>
          <w:szCs w:val="32"/>
        </w:rPr>
        <w:t>Who should have 24-hour urine testing?</w:t>
      </w:r>
    </w:p>
    <w:p w:rsidR="00C30437" w:rsidP="49CA419E" w:rsidRDefault="00C30437" w14:paraId="3E17BFD8" w14:textId="77777777">
      <w:pPr>
        <w:rPr>
          <w:rFonts w:asciiTheme="majorHAnsi" w:hAnsiTheme="majorHAnsi" w:eastAsiaTheme="majorEastAsia" w:cstheme="majorBidi"/>
          <w:color w:val="4472C4" w:themeColor="accent1"/>
          <w:sz w:val="32"/>
          <w:szCs w:val="32"/>
        </w:rPr>
      </w:pPr>
    </w:p>
    <w:p w:rsidR="00592CA9" w:rsidP="49CA419E" w:rsidRDefault="009F7D5F" w14:paraId="38620A31" w14:textId="79A6CAB8">
      <w:pPr>
        <w:rPr>
          <w:rFonts w:ascii="Calibri" w:hAnsi="Calibri" w:eastAsia="Calibri" w:cs="Calibri"/>
          <w:lang w:val="en-US"/>
        </w:rPr>
      </w:pPr>
      <w:r>
        <w:rPr>
          <w:rFonts w:ascii="Calibri" w:hAnsi="Calibri" w:eastAsia="Calibri" w:cs="Calibri"/>
          <w:lang w:val="en-US"/>
        </w:rPr>
        <w:t xml:space="preserve">The question of who should be getting 24-hour urine studies </w:t>
      </w:r>
      <w:r w:rsidR="005A67CB">
        <w:rPr>
          <w:rFonts w:ascii="Calibri" w:hAnsi="Calibri" w:eastAsia="Calibri" w:cs="Calibri"/>
          <w:lang w:val="en-US"/>
        </w:rPr>
        <w:t xml:space="preserve">is a challenging one to answer. It is impractical to suggest that anyone who has made a kidney stone should be getting </w:t>
      </w:r>
      <w:r w:rsidR="007560F6">
        <w:rPr>
          <w:rFonts w:ascii="Calibri" w:hAnsi="Calibri" w:eastAsia="Calibri" w:cs="Calibri"/>
          <w:lang w:val="en-US"/>
        </w:rPr>
        <w:t xml:space="preserve">a 24-hour test. Most stone formers will reduce their stone risk significantly with the </w:t>
      </w:r>
      <w:r w:rsidR="00592CA9">
        <w:rPr>
          <w:rFonts w:ascii="Calibri" w:hAnsi="Calibri" w:eastAsia="Calibri" w:cs="Calibri"/>
          <w:lang w:val="en-US"/>
        </w:rPr>
        <w:t xml:space="preserve">suggestions previously made on page 2 of this handout. </w:t>
      </w:r>
    </w:p>
    <w:p w:rsidR="008000B5" w:rsidP="49CA419E" w:rsidRDefault="008000B5" w14:paraId="5B7B21B1" w14:textId="77777777">
      <w:pPr>
        <w:rPr>
          <w:rFonts w:ascii="Calibri" w:hAnsi="Calibri" w:eastAsia="Calibri" w:cs="Calibri"/>
          <w:lang w:val="en-US"/>
        </w:rPr>
      </w:pPr>
    </w:p>
    <w:p w:rsidR="008000B5" w:rsidP="49CA419E" w:rsidRDefault="007B01A5" w14:paraId="2C7E8AAC" w14:textId="6FB59AE6">
      <w:pPr>
        <w:rPr>
          <w:rFonts w:ascii="Calibri" w:hAnsi="Calibri" w:eastAsia="Calibri" w:cs="Calibri"/>
          <w:lang w:val="en-US"/>
        </w:rPr>
      </w:pPr>
      <w:r>
        <w:rPr>
          <w:rFonts w:ascii="Calibri" w:hAnsi="Calibri" w:eastAsia="Calibri" w:cs="Calibri"/>
          <w:lang w:val="en-US"/>
        </w:rPr>
        <w:t xml:space="preserve">According to AUA </w:t>
      </w:r>
      <w:r w:rsidR="00D350FF">
        <w:rPr>
          <w:rFonts w:ascii="Calibri" w:hAnsi="Calibri" w:eastAsia="Calibri" w:cs="Calibri"/>
          <w:lang w:val="en-US"/>
        </w:rPr>
        <w:t>guideline</w:t>
      </w:r>
      <w:r w:rsidR="008B47B9">
        <w:rPr>
          <w:rFonts w:ascii="Calibri" w:hAnsi="Calibri" w:eastAsia="Calibri" w:cs="Calibri"/>
          <w:lang w:val="en-US"/>
        </w:rPr>
        <w:t xml:space="preserve">s, people can be lumped into one of two categories to help determine what recommendations to make. </w:t>
      </w:r>
    </w:p>
    <w:p w:rsidR="008B47B9" w:rsidP="49CA419E" w:rsidRDefault="008B47B9" w14:paraId="33771EF3" w14:textId="77777777">
      <w:pPr>
        <w:rPr>
          <w:rFonts w:ascii="Calibri" w:hAnsi="Calibri" w:eastAsia="Calibri" w:cs="Calibri"/>
          <w:lang w:val="en-US"/>
        </w:rPr>
      </w:pPr>
    </w:p>
    <w:p w:rsidR="008B47B9" w:rsidP="49CA419E" w:rsidRDefault="008B47B9" w14:paraId="08FAA438" w14:textId="05DDF447">
      <w:pPr>
        <w:rPr>
          <w:rFonts w:ascii="Calibri" w:hAnsi="Calibri" w:eastAsia="Calibri" w:cs="Calibri"/>
          <w:lang w:val="en-US"/>
        </w:rPr>
      </w:pPr>
      <w:r>
        <w:rPr>
          <w:rFonts w:ascii="Calibri" w:hAnsi="Calibri" w:eastAsia="Calibri" w:cs="Calibri"/>
          <w:lang w:val="en-US"/>
        </w:rPr>
        <w:t>A “low risk” stone</w:t>
      </w:r>
      <w:r w:rsidR="00785C90">
        <w:rPr>
          <w:rFonts w:ascii="Calibri" w:hAnsi="Calibri" w:eastAsia="Calibri" w:cs="Calibri"/>
          <w:lang w:val="en-US"/>
        </w:rPr>
        <w:t>-</w:t>
      </w:r>
      <w:r>
        <w:rPr>
          <w:rFonts w:ascii="Calibri" w:hAnsi="Calibri" w:eastAsia="Calibri" w:cs="Calibri"/>
          <w:lang w:val="en-US"/>
        </w:rPr>
        <w:t>former is someone who has made their first kidney stone</w:t>
      </w:r>
      <w:r w:rsidR="00CA5501">
        <w:rPr>
          <w:rFonts w:ascii="Calibri" w:hAnsi="Calibri" w:eastAsia="Calibri" w:cs="Calibri"/>
          <w:lang w:val="en-US"/>
        </w:rPr>
        <w:t xml:space="preserve"> who does </w:t>
      </w:r>
      <w:r w:rsidRPr="00FC7226" w:rsidR="00CA5501">
        <w:rPr>
          <w:rFonts w:ascii="Calibri" w:hAnsi="Calibri" w:eastAsia="Calibri" w:cs="Calibri"/>
          <w:u w:val="single"/>
          <w:lang w:val="en-US"/>
        </w:rPr>
        <w:t>not</w:t>
      </w:r>
      <w:r w:rsidR="00CA5501">
        <w:rPr>
          <w:rFonts w:ascii="Calibri" w:hAnsi="Calibri" w:eastAsia="Calibri" w:cs="Calibri"/>
          <w:lang w:val="en-US"/>
        </w:rPr>
        <w:t xml:space="preserve"> have a family history, who is </w:t>
      </w:r>
      <w:r w:rsidRPr="00FC7226" w:rsidR="00CA5501">
        <w:rPr>
          <w:rFonts w:ascii="Calibri" w:hAnsi="Calibri" w:eastAsia="Calibri" w:cs="Calibri"/>
          <w:u w:val="single"/>
          <w:lang w:val="en-US"/>
        </w:rPr>
        <w:t>not</w:t>
      </w:r>
      <w:r w:rsidR="00CA5501">
        <w:rPr>
          <w:rFonts w:ascii="Calibri" w:hAnsi="Calibri" w:eastAsia="Calibri" w:cs="Calibri"/>
          <w:lang w:val="en-US"/>
        </w:rPr>
        <w:t xml:space="preserve"> obese or have diabetes</w:t>
      </w:r>
      <w:r w:rsidR="001A366C">
        <w:rPr>
          <w:rFonts w:ascii="Calibri" w:hAnsi="Calibri" w:eastAsia="Calibri" w:cs="Calibri"/>
          <w:lang w:val="en-US"/>
        </w:rPr>
        <w:t xml:space="preserve">, does </w:t>
      </w:r>
      <w:r w:rsidRPr="00FC7226" w:rsidR="001A366C">
        <w:rPr>
          <w:rFonts w:ascii="Calibri" w:hAnsi="Calibri" w:eastAsia="Calibri" w:cs="Calibri"/>
          <w:u w:val="single"/>
          <w:lang w:val="en-US"/>
        </w:rPr>
        <w:t>not</w:t>
      </w:r>
      <w:r w:rsidR="001A366C">
        <w:rPr>
          <w:rFonts w:ascii="Calibri" w:hAnsi="Calibri" w:eastAsia="Calibri" w:cs="Calibri"/>
          <w:lang w:val="en-US"/>
        </w:rPr>
        <w:t xml:space="preserve"> have gastrointestinal problems, gout, urinary tract infections, or nephrocalcinosis (small stones forming in the collecting ducts of the kidneys).</w:t>
      </w:r>
    </w:p>
    <w:p w:rsidR="001A366C" w:rsidP="49CA419E" w:rsidRDefault="001A366C" w14:paraId="72716185" w14:textId="77777777">
      <w:pPr>
        <w:rPr>
          <w:rFonts w:ascii="Calibri" w:hAnsi="Calibri" w:eastAsia="Calibri" w:cs="Calibri"/>
          <w:lang w:val="en-US"/>
        </w:rPr>
      </w:pPr>
    </w:p>
    <w:p w:rsidR="00A54FB5" w:rsidP="49CA419E" w:rsidRDefault="001A366C" w14:paraId="760A714A" w14:textId="23FD35F1">
      <w:pPr>
        <w:rPr>
          <w:rFonts w:ascii="Calibri" w:hAnsi="Calibri" w:eastAsia="Calibri" w:cs="Calibri"/>
          <w:lang w:val="en-US"/>
        </w:rPr>
      </w:pPr>
      <w:r>
        <w:rPr>
          <w:rFonts w:ascii="Calibri" w:hAnsi="Calibri" w:eastAsia="Calibri" w:cs="Calibri"/>
          <w:lang w:val="en-US"/>
        </w:rPr>
        <w:t xml:space="preserve">A “high risk” stone former </w:t>
      </w:r>
      <w:r w:rsidR="0066146A">
        <w:rPr>
          <w:rFonts w:ascii="Calibri" w:hAnsi="Calibri" w:eastAsia="Calibri" w:cs="Calibri"/>
          <w:lang w:val="en-US"/>
        </w:rPr>
        <w:t xml:space="preserve">is someone who has recurrent </w:t>
      </w:r>
      <w:r w:rsidR="009F627F">
        <w:rPr>
          <w:rFonts w:ascii="Calibri" w:hAnsi="Calibri" w:eastAsia="Calibri" w:cs="Calibri"/>
          <w:lang w:val="en-US"/>
        </w:rPr>
        <w:t xml:space="preserve">or </w:t>
      </w:r>
      <w:r w:rsidR="00786262">
        <w:rPr>
          <w:rFonts w:ascii="Calibri" w:hAnsi="Calibri" w:eastAsia="Calibri" w:cs="Calibri"/>
          <w:lang w:val="en-US"/>
        </w:rPr>
        <w:t xml:space="preserve">multiple </w:t>
      </w:r>
      <w:r w:rsidR="0066146A">
        <w:rPr>
          <w:rFonts w:ascii="Calibri" w:hAnsi="Calibri" w:eastAsia="Calibri" w:cs="Calibri"/>
          <w:lang w:val="en-US"/>
        </w:rPr>
        <w:t>stones</w:t>
      </w:r>
      <w:r w:rsidR="00786262">
        <w:rPr>
          <w:rFonts w:ascii="Calibri" w:hAnsi="Calibri" w:eastAsia="Calibri" w:cs="Calibri"/>
          <w:lang w:val="en-US"/>
        </w:rPr>
        <w:t>, nephrocalcinosis,</w:t>
      </w:r>
      <w:r w:rsidR="0066146A">
        <w:rPr>
          <w:rFonts w:ascii="Calibri" w:hAnsi="Calibri" w:eastAsia="Calibri" w:cs="Calibri"/>
          <w:lang w:val="en-US"/>
        </w:rPr>
        <w:t xml:space="preserve"> a strong family history</w:t>
      </w:r>
      <w:r w:rsidR="00786262">
        <w:rPr>
          <w:rFonts w:ascii="Calibri" w:hAnsi="Calibri" w:eastAsia="Calibri" w:cs="Calibri"/>
          <w:lang w:val="en-US"/>
        </w:rPr>
        <w:t xml:space="preserve"> of kidney stone formers</w:t>
      </w:r>
      <w:r w:rsidR="000833C8">
        <w:rPr>
          <w:rFonts w:ascii="Calibri" w:hAnsi="Calibri" w:eastAsia="Calibri" w:cs="Calibri"/>
          <w:lang w:val="en-US"/>
        </w:rPr>
        <w:t>, obesity, diabetes, gastrointestinal complaints</w:t>
      </w:r>
      <w:r w:rsidR="002A57DE">
        <w:rPr>
          <w:rFonts w:ascii="Calibri" w:hAnsi="Calibri" w:eastAsia="Calibri" w:cs="Calibri"/>
          <w:lang w:val="en-US"/>
        </w:rPr>
        <w:t xml:space="preserve">, </w:t>
      </w:r>
      <w:r w:rsidR="009F627F">
        <w:rPr>
          <w:rFonts w:ascii="Calibri" w:hAnsi="Calibri" w:eastAsia="Calibri" w:cs="Calibri"/>
          <w:lang w:val="en-US"/>
        </w:rPr>
        <w:t>gout,</w:t>
      </w:r>
      <w:r w:rsidR="00A54FB5">
        <w:rPr>
          <w:rFonts w:ascii="Calibri" w:hAnsi="Calibri" w:eastAsia="Calibri" w:cs="Calibri"/>
          <w:lang w:val="en-US"/>
        </w:rPr>
        <w:t xml:space="preserve"> and a history of</w:t>
      </w:r>
      <w:r w:rsidR="009F627F">
        <w:rPr>
          <w:rFonts w:ascii="Calibri" w:hAnsi="Calibri" w:eastAsia="Calibri" w:cs="Calibri"/>
          <w:lang w:val="en-US"/>
        </w:rPr>
        <w:t xml:space="preserve"> </w:t>
      </w:r>
      <w:r w:rsidR="002A57DE">
        <w:rPr>
          <w:rFonts w:ascii="Calibri" w:hAnsi="Calibri" w:eastAsia="Calibri" w:cs="Calibri"/>
          <w:lang w:val="en-US"/>
        </w:rPr>
        <w:t>urinary tract infection</w:t>
      </w:r>
      <w:r w:rsidR="009F627F">
        <w:rPr>
          <w:rFonts w:ascii="Calibri" w:hAnsi="Calibri" w:eastAsia="Calibri" w:cs="Calibri"/>
          <w:lang w:val="en-US"/>
        </w:rPr>
        <w:t>s</w:t>
      </w:r>
      <w:r w:rsidR="00A54FB5">
        <w:rPr>
          <w:rFonts w:ascii="Calibri" w:hAnsi="Calibri" w:eastAsia="Calibri" w:cs="Calibri"/>
          <w:lang w:val="en-US"/>
        </w:rPr>
        <w:t>.</w:t>
      </w:r>
      <w:r w:rsidR="00CC11BF">
        <w:rPr>
          <w:rFonts w:ascii="Calibri" w:hAnsi="Calibri" w:eastAsia="Calibri" w:cs="Calibri"/>
          <w:lang w:val="en-US"/>
        </w:rPr>
        <w:t xml:space="preserve"> Other special considerations include patients with a solitary kidney or other urologic abnormalities. Children and adolescents who have kidney stones are also considered “high risk” stone-formers.</w:t>
      </w:r>
    </w:p>
    <w:p w:rsidR="00A54FB5" w:rsidP="49CA419E" w:rsidRDefault="00A54FB5" w14:paraId="3608B220" w14:textId="77777777">
      <w:pPr>
        <w:rPr>
          <w:rFonts w:ascii="Calibri" w:hAnsi="Calibri" w:eastAsia="Calibri" w:cs="Calibri"/>
          <w:lang w:val="en-US"/>
        </w:rPr>
      </w:pPr>
    </w:p>
    <w:p w:rsidR="00B340A5" w:rsidP="49CA419E" w:rsidRDefault="00A54FB5" w14:paraId="6F5A0FA5" w14:textId="276CEE7A">
      <w:pPr>
        <w:rPr>
          <w:rFonts w:ascii="Calibri" w:hAnsi="Calibri" w:eastAsia="Calibri" w:cs="Calibri"/>
          <w:lang w:val="en-US"/>
        </w:rPr>
      </w:pPr>
      <w:r>
        <w:rPr>
          <w:rFonts w:ascii="Calibri" w:hAnsi="Calibri" w:eastAsia="Calibri" w:cs="Calibri"/>
          <w:lang w:val="en-US"/>
        </w:rPr>
        <w:t xml:space="preserve">A “low risk” patient often is advised to make the general dietary adjustments, but </w:t>
      </w:r>
      <w:r w:rsidR="007343D3">
        <w:rPr>
          <w:rFonts w:ascii="Calibri" w:hAnsi="Calibri" w:eastAsia="Calibri" w:cs="Calibri"/>
          <w:lang w:val="en-US"/>
        </w:rPr>
        <w:t xml:space="preserve">not the 24-hour urine testing. 24-hour urine testing, however, is easy to do and </w:t>
      </w:r>
      <w:r w:rsidR="00B340A5">
        <w:rPr>
          <w:rFonts w:ascii="Calibri" w:hAnsi="Calibri" w:eastAsia="Calibri" w:cs="Calibri"/>
          <w:lang w:val="en-US"/>
        </w:rPr>
        <w:t xml:space="preserve">encouraged if </w:t>
      </w:r>
      <w:r w:rsidR="00D6615A">
        <w:rPr>
          <w:rFonts w:ascii="Calibri" w:hAnsi="Calibri" w:eastAsia="Calibri" w:cs="Calibri"/>
          <w:lang w:val="en-US"/>
        </w:rPr>
        <w:t>they</w:t>
      </w:r>
      <w:r w:rsidR="00B340A5">
        <w:rPr>
          <w:rFonts w:ascii="Calibri" w:hAnsi="Calibri" w:eastAsia="Calibri" w:cs="Calibri"/>
          <w:lang w:val="en-US"/>
        </w:rPr>
        <w:t xml:space="preserve"> are motivated to do it. </w:t>
      </w:r>
    </w:p>
    <w:p w:rsidR="00B340A5" w:rsidP="49CA419E" w:rsidRDefault="00B340A5" w14:paraId="2C821DBF" w14:textId="77777777">
      <w:pPr>
        <w:rPr>
          <w:rFonts w:ascii="Calibri" w:hAnsi="Calibri" w:eastAsia="Calibri" w:cs="Calibri"/>
          <w:lang w:val="en-US"/>
        </w:rPr>
      </w:pPr>
    </w:p>
    <w:p w:rsidR="001A366C" w:rsidP="49CA419E" w:rsidRDefault="00B340A5" w14:paraId="4624B50C" w14:textId="72063E9F">
      <w:pPr>
        <w:rPr>
          <w:rFonts w:ascii="Calibri" w:hAnsi="Calibri" w:eastAsia="Calibri" w:cs="Calibri"/>
          <w:lang w:val="en-US"/>
        </w:rPr>
      </w:pPr>
      <w:r>
        <w:rPr>
          <w:rFonts w:ascii="Calibri" w:hAnsi="Calibri" w:eastAsia="Calibri" w:cs="Calibri"/>
          <w:lang w:val="en-US"/>
        </w:rPr>
        <w:t>A “high risk” patient</w:t>
      </w:r>
      <w:r w:rsidR="0073546E">
        <w:rPr>
          <w:rFonts w:ascii="Calibri" w:hAnsi="Calibri" w:eastAsia="Calibri" w:cs="Calibri"/>
          <w:lang w:val="en-US"/>
        </w:rPr>
        <w:t xml:space="preserve"> is advised, encouraged, and sometimes pushed to do 24-hour urine testing.</w:t>
      </w:r>
      <w:r w:rsidR="00E517BB">
        <w:rPr>
          <w:rFonts w:ascii="Calibri" w:hAnsi="Calibri" w:eastAsia="Calibri" w:cs="Calibri"/>
          <w:lang w:val="en-US"/>
        </w:rPr>
        <w:t xml:space="preserve"> Specific abnormalities can often be found in the higher risk patient</w:t>
      </w:r>
      <w:r w:rsidR="009F627F">
        <w:rPr>
          <w:rFonts w:ascii="Calibri" w:hAnsi="Calibri" w:eastAsia="Calibri" w:cs="Calibri"/>
          <w:lang w:val="en-US"/>
        </w:rPr>
        <w:t xml:space="preserve"> </w:t>
      </w:r>
      <w:r w:rsidR="007C5E21">
        <w:rPr>
          <w:rFonts w:ascii="Calibri" w:hAnsi="Calibri" w:eastAsia="Calibri" w:cs="Calibri"/>
          <w:lang w:val="en-US"/>
        </w:rPr>
        <w:t xml:space="preserve">that require specific </w:t>
      </w:r>
      <w:r w:rsidR="006A6069">
        <w:rPr>
          <w:rFonts w:ascii="Calibri" w:hAnsi="Calibri" w:eastAsia="Calibri" w:cs="Calibri"/>
          <w:lang w:val="en-US"/>
        </w:rPr>
        <w:t xml:space="preserve">adjustment or medication outline in the pages that follow. </w:t>
      </w:r>
    </w:p>
    <w:p w:rsidR="006A6069" w:rsidP="49CA419E" w:rsidRDefault="006A6069" w14:paraId="51AE4034" w14:textId="77777777">
      <w:pPr>
        <w:rPr>
          <w:rFonts w:ascii="Calibri" w:hAnsi="Calibri" w:eastAsia="Calibri" w:cs="Calibri"/>
          <w:lang w:val="en-US"/>
        </w:rPr>
      </w:pPr>
    </w:p>
    <w:p w:rsidR="00EB1221" w:rsidP="49CA419E" w:rsidRDefault="00EB1221" w14:paraId="12D70C61" w14:textId="3CAA9037">
      <w:pPr>
        <w:rPr>
          <w:rFonts w:ascii="Calibri" w:hAnsi="Calibri" w:eastAsia="Calibri" w:cs="Calibri"/>
          <w:lang w:val="en-US"/>
        </w:rPr>
      </w:pPr>
      <w:r>
        <w:rPr>
          <w:rFonts w:ascii="Calibri" w:hAnsi="Calibri" w:eastAsia="Calibri" w:cs="Calibri"/>
          <w:lang w:val="en-US"/>
        </w:rPr>
        <w:t>There are t</w:t>
      </w:r>
      <w:r w:rsidR="00C33D25">
        <w:rPr>
          <w:rFonts w:ascii="Calibri" w:hAnsi="Calibri" w:eastAsia="Calibri" w:cs="Calibri"/>
          <w:lang w:val="en-US"/>
        </w:rPr>
        <w:t>wo</w:t>
      </w:r>
      <w:r w:rsidR="006A6069">
        <w:rPr>
          <w:rFonts w:ascii="Calibri" w:hAnsi="Calibri" w:eastAsia="Calibri" w:cs="Calibri"/>
          <w:lang w:val="en-US"/>
        </w:rPr>
        <w:t xml:space="preserve"> </w:t>
      </w:r>
      <w:r>
        <w:rPr>
          <w:rFonts w:ascii="Calibri" w:hAnsi="Calibri" w:eastAsia="Calibri" w:cs="Calibri"/>
          <w:lang w:val="en-US"/>
        </w:rPr>
        <w:t>exceptions</w:t>
      </w:r>
      <w:r w:rsidR="006A6069">
        <w:rPr>
          <w:rFonts w:ascii="Calibri" w:hAnsi="Calibri" w:eastAsia="Calibri" w:cs="Calibri"/>
          <w:lang w:val="en-US"/>
        </w:rPr>
        <w:t xml:space="preserve"> </w:t>
      </w:r>
      <w:r w:rsidR="00C33D25">
        <w:rPr>
          <w:rFonts w:ascii="Calibri" w:hAnsi="Calibri" w:eastAsia="Calibri" w:cs="Calibri"/>
          <w:lang w:val="en-US"/>
        </w:rPr>
        <w:t>here for the “low risk” patients</w:t>
      </w:r>
      <w:r w:rsidR="003C7729">
        <w:rPr>
          <w:rFonts w:ascii="Calibri" w:hAnsi="Calibri" w:eastAsia="Calibri" w:cs="Calibri"/>
          <w:lang w:val="en-US"/>
        </w:rPr>
        <w:t xml:space="preserve"> that will require 24-hour urines or other testing.</w:t>
      </w:r>
      <w:r w:rsidR="00C33D25">
        <w:rPr>
          <w:rFonts w:ascii="Calibri" w:hAnsi="Calibri" w:eastAsia="Calibri" w:cs="Calibri"/>
          <w:lang w:val="en-US"/>
        </w:rPr>
        <w:t xml:space="preserve"> </w:t>
      </w:r>
    </w:p>
    <w:p w:rsidR="00EB1221" w:rsidP="49CA419E" w:rsidRDefault="00EB1221" w14:paraId="018417D6" w14:textId="77777777">
      <w:pPr>
        <w:rPr>
          <w:rFonts w:ascii="Calibri" w:hAnsi="Calibri" w:eastAsia="Calibri" w:cs="Calibri"/>
          <w:lang w:val="en-US"/>
        </w:rPr>
      </w:pPr>
    </w:p>
    <w:p w:rsidRPr="00D95789" w:rsidR="003E0B1C" w:rsidP="49CA419E" w:rsidRDefault="00D95789" w14:paraId="3F388D3B" w14:textId="201EE4CD">
      <w:pPr>
        <w:pStyle w:val="ListParagraph"/>
        <w:numPr>
          <w:ilvl w:val="0"/>
          <w:numId w:val="33"/>
        </w:numPr>
        <w:rPr>
          <w:rFonts w:ascii="Calibri" w:hAnsi="Calibri" w:eastAsia="Calibri" w:cs="Calibri"/>
          <w:lang w:val="en-US"/>
        </w:rPr>
      </w:pPr>
      <w:r w:rsidRPr="71D3D401">
        <w:rPr>
          <w:rFonts w:ascii="Calibri" w:hAnsi="Calibri" w:eastAsia="Calibri" w:cs="Calibri"/>
          <w:lang w:val="en-US"/>
        </w:rPr>
        <w:t>C</w:t>
      </w:r>
      <w:r w:rsidRPr="71D3D401" w:rsidR="0030268B">
        <w:rPr>
          <w:rFonts w:ascii="Calibri" w:hAnsi="Calibri" w:eastAsia="Calibri" w:cs="Calibri"/>
          <w:lang w:val="en-US"/>
        </w:rPr>
        <w:t xml:space="preserve">ertain types of kidney stones will require more </w:t>
      </w:r>
      <w:r w:rsidRPr="71D3D401" w:rsidR="002A5F83">
        <w:rPr>
          <w:rFonts w:ascii="Calibri" w:hAnsi="Calibri" w:eastAsia="Calibri" w:cs="Calibri"/>
          <w:lang w:val="en-US"/>
        </w:rPr>
        <w:t>involved workup. Kidney stone analysis requires that we send the kidney stone to a laboratory to get the specific type of stone that was made.</w:t>
      </w:r>
      <w:r w:rsidRPr="71D3D401" w:rsidR="00EB1221">
        <w:rPr>
          <w:rFonts w:ascii="Calibri" w:hAnsi="Calibri" w:eastAsia="Calibri" w:cs="Calibri"/>
          <w:lang w:val="en-US"/>
        </w:rPr>
        <w:t xml:space="preserve"> Patients who </w:t>
      </w:r>
      <w:r w:rsidRPr="71D3D401" w:rsidR="003C7729">
        <w:rPr>
          <w:rFonts w:ascii="Calibri" w:hAnsi="Calibri" w:eastAsia="Calibri" w:cs="Calibri"/>
          <w:lang w:val="en-US"/>
        </w:rPr>
        <w:t>have made calcium phosphate, uric acid, cystine or struvite stones are all encouraged to have 24-hour urine tests</w:t>
      </w:r>
      <w:r w:rsidRPr="71D3D401" w:rsidR="003E0B1C">
        <w:rPr>
          <w:rFonts w:ascii="Calibri" w:hAnsi="Calibri" w:eastAsia="Calibri" w:cs="Calibri"/>
          <w:lang w:val="en-US"/>
        </w:rPr>
        <w:t>.</w:t>
      </w:r>
    </w:p>
    <w:p w:rsidRPr="00D95789" w:rsidR="003E0B1C" w:rsidP="00D95789" w:rsidRDefault="00D95789" w14:paraId="41C9A513" w14:textId="705DEC9D">
      <w:pPr>
        <w:pStyle w:val="ListParagraph"/>
        <w:numPr>
          <w:ilvl w:val="0"/>
          <w:numId w:val="33"/>
        </w:numPr>
        <w:rPr>
          <w:rFonts w:ascii="Calibri" w:hAnsi="Calibri" w:eastAsia="Calibri" w:cs="Calibri"/>
          <w:lang w:val="en-US"/>
        </w:rPr>
      </w:pPr>
      <w:r w:rsidRPr="00D95789">
        <w:rPr>
          <w:rFonts w:ascii="Calibri" w:hAnsi="Calibri" w:eastAsia="Calibri" w:cs="Calibri"/>
          <w:lang w:val="en-US"/>
        </w:rPr>
        <w:t>A</w:t>
      </w:r>
      <w:r w:rsidRPr="00D95789" w:rsidR="003E0B1C">
        <w:rPr>
          <w:rFonts w:ascii="Calibri" w:hAnsi="Calibri" w:eastAsia="Calibri" w:cs="Calibri"/>
          <w:lang w:val="en-US"/>
        </w:rPr>
        <w:t xml:space="preserve"> first</w:t>
      </w:r>
      <w:r w:rsidRPr="00D95789" w:rsidR="008939A6">
        <w:rPr>
          <w:rFonts w:ascii="Calibri" w:hAnsi="Calibri" w:eastAsia="Calibri" w:cs="Calibri"/>
          <w:lang w:val="en-US"/>
        </w:rPr>
        <w:t>-</w:t>
      </w:r>
      <w:r w:rsidRPr="00D95789" w:rsidR="003E0B1C">
        <w:rPr>
          <w:rFonts w:ascii="Calibri" w:hAnsi="Calibri" w:eastAsia="Calibri" w:cs="Calibri"/>
          <w:lang w:val="en-US"/>
        </w:rPr>
        <w:t>time stone former should also have a basic panel of electrolytes drawn from the blood to check for abnormalities</w:t>
      </w:r>
      <w:r w:rsidRPr="00D95789" w:rsidR="00C12254">
        <w:rPr>
          <w:rFonts w:ascii="Calibri" w:hAnsi="Calibri" w:eastAsia="Calibri" w:cs="Calibri"/>
          <w:lang w:val="en-US"/>
        </w:rPr>
        <w:t xml:space="preserve"> that would increase kidney stone risk. Examples of</w:t>
      </w:r>
      <w:r w:rsidRPr="00D95789" w:rsidR="003E0B1C">
        <w:rPr>
          <w:rFonts w:ascii="Calibri" w:hAnsi="Calibri" w:eastAsia="Calibri" w:cs="Calibri"/>
          <w:lang w:val="en-US"/>
        </w:rPr>
        <w:t xml:space="preserve"> such </w:t>
      </w:r>
      <w:r w:rsidRPr="00D95789" w:rsidR="00C12254">
        <w:rPr>
          <w:rFonts w:ascii="Calibri" w:hAnsi="Calibri" w:eastAsia="Calibri" w:cs="Calibri"/>
          <w:lang w:val="en-US"/>
        </w:rPr>
        <w:t xml:space="preserve">an </w:t>
      </w:r>
      <w:r w:rsidRPr="00D95789" w:rsidR="008939A6">
        <w:rPr>
          <w:rFonts w:ascii="Calibri" w:hAnsi="Calibri" w:eastAsia="Calibri" w:cs="Calibri"/>
          <w:lang w:val="en-US"/>
        </w:rPr>
        <w:t>abnormality</w:t>
      </w:r>
      <w:r w:rsidRPr="00D95789" w:rsidR="00C12254">
        <w:rPr>
          <w:rFonts w:ascii="Calibri" w:hAnsi="Calibri" w:eastAsia="Calibri" w:cs="Calibri"/>
          <w:lang w:val="en-US"/>
        </w:rPr>
        <w:t xml:space="preserve"> would be</w:t>
      </w:r>
      <w:r w:rsidRPr="00D95789" w:rsidR="008939A6">
        <w:rPr>
          <w:rFonts w:ascii="Calibri" w:hAnsi="Calibri" w:eastAsia="Calibri" w:cs="Calibri"/>
          <w:lang w:val="en-US"/>
        </w:rPr>
        <w:t xml:space="preserve"> an</w:t>
      </w:r>
      <w:r w:rsidRPr="00D95789" w:rsidR="003E0B1C">
        <w:rPr>
          <w:rFonts w:ascii="Calibri" w:hAnsi="Calibri" w:eastAsia="Calibri" w:cs="Calibri"/>
          <w:lang w:val="en-US"/>
        </w:rPr>
        <w:t xml:space="preserve"> elevated calcium level in the blood</w:t>
      </w:r>
      <w:r w:rsidRPr="00D95789" w:rsidR="008939A6">
        <w:rPr>
          <w:rFonts w:ascii="Calibri" w:hAnsi="Calibri" w:eastAsia="Calibri" w:cs="Calibri"/>
          <w:lang w:val="en-US"/>
        </w:rPr>
        <w:t xml:space="preserve"> that would require evaluation for hyperparathyroidism. </w:t>
      </w:r>
    </w:p>
    <w:p w:rsidR="003E0B1C" w:rsidP="49CA419E" w:rsidRDefault="003E0B1C" w14:paraId="0DB30FA3" w14:textId="77777777">
      <w:pPr>
        <w:rPr>
          <w:rFonts w:ascii="Calibri" w:hAnsi="Calibri" w:eastAsia="Calibri" w:cs="Calibri"/>
          <w:lang w:val="en-US"/>
        </w:rPr>
      </w:pPr>
    </w:p>
    <w:p w:rsidRPr="008000B5" w:rsidR="003E0B1C" w:rsidP="49CA419E" w:rsidRDefault="003E0B1C" w14:paraId="1E7845B3" w14:textId="77777777">
      <w:pPr>
        <w:rPr>
          <w:rFonts w:ascii="Calibri" w:hAnsi="Calibri" w:eastAsia="Calibri" w:cs="Calibri"/>
          <w:lang w:val="en-US"/>
        </w:rPr>
      </w:pPr>
    </w:p>
    <w:p w:rsidRPr="00A75528" w:rsidR="00B0777C" w:rsidP="00B0777C" w:rsidRDefault="00B0777C" w14:paraId="258D1A09" w14:textId="6CD17C8D">
      <w:pPr>
        <w:pStyle w:val="Heading1"/>
        <w:rPr>
          <w:color w:val="000000" w:themeColor="text1"/>
        </w:rPr>
      </w:pPr>
      <w:bookmarkStart w:name="_Toc158535543" w:id="3"/>
      <w:r w:rsidRPr="71D3D401">
        <w:rPr>
          <w:color w:val="000000" w:themeColor="text1"/>
        </w:rPr>
        <w:t xml:space="preserve">What </w:t>
      </w:r>
      <w:r w:rsidRPr="71D3D401" w:rsidR="00A75528">
        <w:rPr>
          <w:color w:val="000000" w:themeColor="text1"/>
        </w:rPr>
        <w:t xml:space="preserve">Gets Tested in </w:t>
      </w:r>
      <w:r w:rsidRPr="71D3D401" w:rsidR="002702DA">
        <w:rPr>
          <w:color w:val="000000" w:themeColor="text1"/>
        </w:rPr>
        <w:t xml:space="preserve">a </w:t>
      </w:r>
      <w:r w:rsidRPr="71D3D401" w:rsidR="7B4C992E">
        <w:rPr>
          <w:color w:val="000000" w:themeColor="text1"/>
        </w:rPr>
        <w:t>24-Hour</w:t>
      </w:r>
      <w:r w:rsidRPr="71D3D401" w:rsidR="00A75528">
        <w:rPr>
          <w:color w:val="000000" w:themeColor="text1"/>
        </w:rPr>
        <w:t xml:space="preserve"> Urine?</w:t>
      </w:r>
      <w:bookmarkEnd w:id="3"/>
    </w:p>
    <w:p w:rsidR="002F1D9C" w:rsidP="002F1D9C" w:rsidRDefault="002F1D9C" w14:paraId="60927BC1" w14:textId="77777777"/>
    <w:p w:rsidRPr="002F1D9C" w:rsidR="002F1D9C" w:rsidP="002F1D9C" w:rsidRDefault="00EE62A5" w14:paraId="6E612D47" w14:textId="35160E0F">
      <w:r>
        <w:t>24-hour</w:t>
      </w:r>
      <w:r w:rsidR="004D6D21">
        <w:t xml:space="preserve"> urine testing seems complicated because there are so many minerals that are tested on the </w:t>
      </w:r>
      <w:r>
        <w:t>24-hour</w:t>
      </w:r>
      <w:r w:rsidR="004D6D21">
        <w:t xml:space="preserve"> urine. </w:t>
      </w:r>
      <w:r w:rsidR="006B3118">
        <w:t>It looks daunting to review for the first time</w:t>
      </w:r>
      <w:r w:rsidR="005C567E">
        <w:t xml:space="preserve">. The list, however, is standard: volume of urine, creatinine, pH, </w:t>
      </w:r>
      <w:r w:rsidR="008408D0">
        <w:t>citrate</w:t>
      </w:r>
      <w:r w:rsidR="00707F98">
        <w:t>,</w:t>
      </w:r>
      <w:r w:rsidR="008408D0">
        <w:t xml:space="preserve"> </w:t>
      </w:r>
      <w:r w:rsidR="00707F98">
        <w:t xml:space="preserve">calcium, </w:t>
      </w:r>
      <w:r w:rsidR="005C567E">
        <w:t xml:space="preserve">sodium, oxalate, uric acid, </w:t>
      </w:r>
      <w:r w:rsidR="00707F98">
        <w:t>magnesium</w:t>
      </w:r>
      <w:r w:rsidR="009B6B28">
        <w:t>.</w:t>
      </w:r>
      <w:r w:rsidR="00233D7D">
        <w:t xml:space="preserve"> </w:t>
      </w:r>
    </w:p>
    <w:p w:rsidR="00251B21" w:rsidP="52C879D2" w:rsidRDefault="00251B21" w14:paraId="558E6FE8" w14:textId="77777777"/>
    <w:p w:rsidR="00251B21" w:rsidP="52C879D2" w:rsidRDefault="00251B21" w14:paraId="65091D8B" w14:textId="2E44072B">
      <w:r>
        <w:t xml:space="preserve">Working </w:t>
      </w:r>
      <w:r w:rsidR="004C772A">
        <w:t>though</w:t>
      </w:r>
      <w:r>
        <w:t xml:space="preserve"> the abnormalities requires a systematic approach. </w:t>
      </w:r>
    </w:p>
    <w:p w:rsidR="0086478A" w:rsidP="52C879D2" w:rsidRDefault="0086478A" w14:paraId="15D3F75B" w14:textId="77777777"/>
    <w:p w:rsidR="0086478A" w:rsidP="00023AEB" w:rsidRDefault="0086478A" w14:paraId="37E308FC" w14:textId="22115740">
      <w:r>
        <w:t xml:space="preserve">Here are the steps to </w:t>
      </w:r>
      <w:r w:rsidR="004C772A">
        <w:t>evaluating the</w:t>
      </w:r>
      <w:r>
        <w:t xml:space="preserve"> 24</w:t>
      </w:r>
      <w:r w:rsidR="004C772A">
        <w:t>-</w:t>
      </w:r>
      <w:r>
        <w:t xml:space="preserve">hour </w:t>
      </w:r>
      <w:r w:rsidR="002702DA">
        <w:t>urine.</w:t>
      </w:r>
    </w:p>
    <w:p w:rsidR="0086478A" w:rsidP="00023AEB" w:rsidRDefault="0086478A" w14:paraId="1BDC7953" w14:textId="77777777"/>
    <w:p w:rsidR="0086478A" w:rsidP="009B6B28" w:rsidRDefault="0086478A" w14:paraId="74272D75" w14:textId="3C9A1054">
      <w:pPr>
        <w:pStyle w:val="ListParagraph"/>
        <w:numPr>
          <w:ilvl w:val="0"/>
          <w:numId w:val="32"/>
        </w:numPr>
      </w:pPr>
      <w:r w:rsidRPr="00FA4D40">
        <w:rPr>
          <w:b/>
          <w:bCs/>
        </w:rPr>
        <w:t>Is the collection adequate?</w:t>
      </w:r>
      <w:r w:rsidRPr="00FA4D40" w:rsidR="00572305">
        <w:rPr>
          <w:b/>
          <w:bCs/>
        </w:rPr>
        <w:t xml:space="preserve"> </w:t>
      </w:r>
      <w:r w:rsidR="009B6B28">
        <w:t>Evaluating</w:t>
      </w:r>
      <w:r w:rsidR="00572305">
        <w:t xml:space="preserve"> for adequate collection means checking the creatinine to see if it </w:t>
      </w:r>
      <w:r w:rsidR="009B6B28">
        <w:t>within</w:t>
      </w:r>
      <w:r w:rsidR="00572305">
        <w:t xml:space="preserve"> a range appropriate for a </w:t>
      </w:r>
      <w:r w:rsidR="002702DA">
        <w:t>patient’s</w:t>
      </w:r>
      <w:r w:rsidR="00572305">
        <w:t xml:space="preserve"> body mass. </w:t>
      </w:r>
      <w:r w:rsidR="00335A5D">
        <w:t xml:space="preserve">Higher than expected </w:t>
      </w:r>
      <w:r w:rsidR="009B6B28">
        <w:t xml:space="preserve">amounts of creatinine </w:t>
      </w:r>
      <w:r w:rsidR="00335A5D">
        <w:t>could mean an overcollection. Lower than expected an under</w:t>
      </w:r>
      <w:r w:rsidR="009B6B28">
        <w:t>-</w:t>
      </w:r>
      <w:r w:rsidR="00335A5D">
        <w:t>collection</w:t>
      </w:r>
      <w:r w:rsidR="009B6B28">
        <w:t xml:space="preserve">. When we know that the collection is accurate then we can evaluate the </w:t>
      </w:r>
      <w:r w:rsidR="005D0B8D">
        <w:t>rest of the</w:t>
      </w:r>
      <w:r w:rsidR="00C87EAE">
        <w:t xml:space="preserve"> results. If the collection is not accurate then </w:t>
      </w:r>
      <w:r w:rsidR="00ED7FF6">
        <w:t>we advise repeating the 24-hour collection</w:t>
      </w:r>
    </w:p>
    <w:p w:rsidR="0086478A" w:rsidP="009B6B28" w:rsidRDefault="0086478A" w14:paraId="1E07C636" w14:textId="5A03BE99">
      <w:pPr>
        <w:pStyle w:val="ListParagraph"/>
        <w:numPr>
          <w:ilvl w:val="0"/>
          <w:numId w:val="32"/>
        </w:numPr>
      </w:pPr>
      <w:r w:rsidRPr="00FA4D40">
        <w:rPr>
          <w:b/>
          <w:bCs/>
        </w:rPr>
        <w:t>Is the volume adequate?</w:t>
      </w:r>
      <w:r w:rsidRPr="00B14B4B" w:rsidR="00B14B4B">
        <w:t xml:space="preserve"> </w:t>
      </w:r>
      <w:r w:rsidR="00B14B4B">
        <w:t>Low Urine Output</w:t>
      </w:r>
      <w:r w:rsidR="00437056">
        <w:t xml:space="preserve"> creates a concentrated urine</w:t>
      </w:r>
      <w:r w:rsidR="00A833D2">
        <w:t xml:space="preserve">. If your urine volume is </w:t>
      </w:r>
      <w:r w:rsidR="00B14B4B">
        <w:t>less than 1.5 liters/day</w:t>
      </w:r>
      <w:r w:rsidR="00A833D2">
        <w:t xml:space="preserve"> you</w:t>
      </w:r>
      <w:r w:rsidR="00943A2A">
        <w:t xml:space="preserve"> need to d</w:t>
      </w:r>
      <w:r w:rsidR="00B14B4B">
        <w:t>rink more.</w:t>
      </w:r>
      <w:r w:rsidR="00943A2A">
        <w:t xml:space="preserve"> Ideally </w:t>
      </w:r>
      <w:r w:rsidR="00382F10">
        <w:t xml:space="preserve">2-2.5 liters of urine is made daily. </w:t>
      </w:r>
    </w:p>
    <w:p w:rsidR="0086478A" w:rsidP="009B6B28" w:rsidRDefault="0086478A" w14:paraId="2B4BBDE4" w14:textId="3B590EAE">
      <w:pPr>
        <w:pStyle w:val="ListParagraph"/>
        <w:numPr>
          <w:ilvl w:val="0"/>
          <w:numId w:val="32"/>
        </w:numPr>
      </w:pPr>
      <w:r w:rsidRPr="00FA4D40">
        <w:rPr>
          <w:b/>
          <w:bCs/>
        </w:rPr>
        <w:t>Is the urine acidic or basic?</w:t>
      </w:r>
      <w:r w:rsidRPr="00E0527F" w:rsidR="00E0527F">
        <w:t xml:space="preserve"> </w:t>
      </w:r>
      <w:r w:rsidR="00382F10">
        <w:t>Very l</w:t>
      </w:r>
      <w:r w:rsidR="00E0527F">
        <w:t>ow</w:t>
      </w:r>
      <w:r w:rsidR="00382F10">
        <w:t xml:space="preserve"> and very high</w:t>
      </w:r>
      <w:r w:rsidR="00E0527F">
        <w:t xml:space="preserve"> </w:t>
      </w:r>
      <w:r w:rsidR="00382F10">
        <w:t>u</w:t>
      </w:r>
      <w:r w:rsidR="00E0527F">
        <w:t>rine pH</w:t>
      </w:r>
      <w:r w:rsidR="00382F10">
        <w:t xml:space="preserve"> levels can precipitate certain types of kidney stones</w:t>
      </w:r>
      <w:r w:rsidR="00FD6190">
        <w:t xml:space="preserve"> or indicate disease.</w:t>
      </w:r>
    </w:p>
    <w:p w:rsidR="0086478A" w:rsidP="009B6B28" w:rsidRDefault="0086478A" w14:paraId="13C0971E" w14:textId="5AD0FBF3">
      <w:pPr>
        <w:pStyle w:val="ListParagraph"/>
        <w:numPr>
          <w:ilvl w:val="0"/>
          <w:numId w:val="32"/>
        </w:numPr>
      </w:pPr>
      <w:r w:rsidRPr="00FA4D40">
        <w:rPr>
          <w:b/>
          <w:bCs/>
        </w:rPr>
        <w:t>Is there hypocitraturia?</w:t>
      </w:r>
      <w:r w:rsidRPr="00E0527F" w:rsidR="00E0527F">
        <w:t xml:space="preserve"> </w:t>
      </w:r>
      <w:r w:rsidR="00FD6190">
        <w:t xml:space="preserve">Citrate is a stone inhibitor in the urine. Low amounts of citrate can increase stone risk and </w:t>
      </w:r>
      <w:r w:rsidR="00486BAE">
        <w:t xml:space="preserve">often requires </w:t>
      </w:r>
      <w:r w:rsidR="00A05FBE">
        <w:t>supplementation.</w:t>
      </w:r>
    </w:p>
    <w:p w:rsidR="0086478A" w:rsidP="009B6B28" w:rsidRDefault="0086478A" w14:paraId="5E7211B8" w14:textId="75DFBCA4">
      <w:pPr>
        <w:pStyle w:val="ListParagraph"/>
        <w:numPr>
          <w:ilvl w:val="0"/>
          <w:numId w:val="32"/>
        </w:numPr>
      </w:pPr>
      <w:r w:rsidRPr="71D3D401">
        <w:rPr>
          <w:b/>
          <w:bCs/>
        </w:rPr>
        <w:t>Is there hypercalciuria?</w:t>
      </w:r>
      <w:r w:rsidR="00E0527F">
        <w:t xml:space="preserve"> </w:t>
      </w:r>
      <w:r w:rsidR="005E0B59">
        <w:t xml:space="preserve">High amounts of calcium in the urine increases the chance a kidney stone </w:t>
      </w:r>
      <w:proofErr w:type="gramStart"/>
      <w:r w:rsidR="005E0B59">
        <w:t>forms</w:t>
      </w:r>
      <w:proofErr w:type="gramEnd"/>
      <w:r w:rsidR="005E0B59">
        <w:t>.</w:t>
      </w:r>
    </w:p>
    <w:p w:rsidR="0086478A" w:rsidP="009B6B28" w:rsidRDefault="0086478A" w14:paraId="591EA60B" w14:textId="236B70B8">
      <w:pPr>
        <w:pStyle w:val="ListParagraph"/>
        <w:numPr>
          <w:ilvl w:val="0"/>
          <w:numId w:val="32"/>
        </w:numPr>
      </w:pPr>
      <w:r w:rsidRPr="00FA4D40">
        <w:rPr>
          <w:b/>
          <w:bCs/>
        </w:rPr>
        <w:t>What is the sodium level?</w:t>
      </w:r>
      <w:r w:rsidR="00DB489F">
        <w:t xml:space="preserve"> </w:t>
      </w:r>
      <w:r w:rsidR="006A208F">
        <w:t xml:space="preserve">High amounts of salt in the diet </w:t>
      </w:r>
      <w:r w:rsidR="00DB489F">
        <w:t>change the way the body processes</w:t>
      </w:r>
      <w:r w:rsidR="007D3457">
        <w:t xml:space="preserve"> calcium and </w:t>
      </w:r>
      <w:r w:rsidR="00CD73F7">
        <w:t>other electrolytes in the kidney to get rid of the excess sodium.</w:t>
      </w:r>
      <w:r w:rsidR="007D3457">
        <w:t xml:space="preserve"> </w:t>
      </w:r>
    </w:p>
    <w:p w:rsidR="0086478A" w:rsidP="009B6B28" w:rsidRDefault="0086478A" w14:paraId="07D4EAE9" w14:textId="7AA6F5A4">
      <w:pPr>
        <w:pStyle w:val="ListParagraph"/>
        <w:numPr>
          <w:ilvl w:val="0"/>
          <w:numId w:val="32"/>
        </w:numPr>
      </w:pPr>
      <w:r w:rsidRPr="00FA4D40">
        <w:rPr>
          <w:b/>
          <w:bCs/>
        </w:rPr>
        <w:t>Is there hyperoxaluria?</w:t>
      </w:r>
      <w:r w:rsidRPr="00183DB3" w:rsidR="00183DB3">
        <w:t xml:space="preserve"> </w:t>
      </w:r>
      <w:r w:rsidR="00B017B7">
        <w:t xml:space="preserve">Oxalate is a </w:t>
      </w:r>
      <w:r w:rsidR="002702DA">
        <w:t>mineral</w:t>
      </w:r>
      <w:r w:rsidR="00B017B7">
        <w:t xml:space="preserve"> found mainly in plant</w:t>
      </w:r>
      <w:r w:rsidR="004D40B6">
        <w:t xml:space="preserve">s. </w:t>
      </w:r>
      <w:r w:rsidR="00DE4BC5">
        <w:t xml:space="preserve">High oxalate levels in the urine often result from a high intake of </w:t>
      </w:r>
      <w:r w:rsidR="004F0173">
        <w:t xml:space="preserve">high-oxalate foods. </w:t>
      </w:r>
      <w:hyperlink w:history="1" w:anchor="_Appendix_B:_">
        <w:r w:rsidRPr="00A05FBE" w:rsidR="009102E9">
          <w:rPr>
            <w:rStyle w:val="Hyperlink"/>
          </w:rPr>
          <w:t>(</w:t>
        </w:r>
        <w:r w:rsidRPr="00A05FBE" w:rsidR="004F0173">
          <w:rPr>
            <w:rStyle w:val="Hyperlink"/>
          </w:rPr>
          <w:t>Appendix B</w:t>
        </w:r>
        <w:r w:rsidRPr="00A05FBE" w:rsidR="009102E9">
          <w:rPr>
            <w:rStyle w:val="Hyperlink"/>
          </w:rPr>
          <w:t>)</w:t>
        </w:r>
      </w:hyperlink>
      <w:r w:rsidR="004F0173">
        <w:t>.</w:t>
      </w:r>
    </w:p>
    <w:p w:rsidR="20A04BDA" w:rsidP="009B6B28" w:rsidRDefault="0086478A" w14:paraId="09533122" w14:textId="68BC7681">
      <w:pPr>
        <w:pStyle w:val="ListParagraph"/>
        <w:numPr>
          <w:ilvl w:val="0"/>
          <w:numId w:val="32"/>
        </w:numPr>
      </w:pPr>
      <w:r w:rsidRPr="00FA4D40">
        <w:rPr>
          <w:b/>
          <w:bCs/>
        </w:rPr>
        <w:t>Is there hyperuricosuria</w:t>
      </w:r>
      <w:r w:rsidRPr="00FA4D40" w:rsidR="00183DB3">
        <w:rPr>
          <w:b/>
          <w:bCs/>
        </w:rPr>
        <w:t>?</w:t>
      </w:r>
      <w:r w:rsidR="00F06A07">
        <w:rPr>
          <w:b/>
          <w:bCs/>
        </w:rPr>
        <w:t xml:space="preserve"> </w:t>
      </w:r>
      <w:r w:rsidR="00A81729">
        <w:t>Uric acid is a by</w:t>
      </w:r>
      <w:r w:rsidR="0051429A">
        <w:t>-</w:t>
      </w:r>
      <w:r w:rsidR="00A81729">
        <w:t>product of protein metabolism</w:t>
      </w:r>
      <w:r w:rsidR="0051429A">
        <w:t xml:space="preserve">. </w:t>
      </w:r>
      <w:r w:rsidR="00F06A07">
        <w:t xml:space="preserve">High uric acid levels </w:t>
      </w:r>
      <w:r w:rsidR="00BB4E80">
        <w:t xml:space="preserve">in the urine along with an acidic urine leads to uric acid stones. </w:t>
      </w:r>
    </w:p>
    <w:p w:rsidR="00F06A07" w:rsidP="00F06A07" w:rsidRDefault="00E34449" w14:paraId="5F15B957" w14:textId="632DD5C5">
      <w:pPr>
        <w:pStyle w:val="ListParagraph"/>
        <w:numPr>
          <w:ilvl w:val="0"/>
          <w:numId w:val="32"/>
        </w:numPr>
      </w:pPr>
      <w:r w:rsidRPr="00FA4D40">
        <w:rPr>
          <w:b/>
          <w:bCs/>
        </w:rPr>
        <w:t xml:space="preserve">Is there </w:t>
      </w:r>
      <w:r w:rsidRPr="00FA4D40" w:rsidR="002702DA">
        <w:rPr>
          <w:b/>
          <w:bCs/>
        </w:rPr>
        <w:t>hypomagnesuria</w:t>
      </w:r>
      <w:r w:rsidRPr="00FA4D40">
        <w:rPr>
          <w:b/>
          <w:bCs/>
        </w:rPr>
        <w:t>?</w:t>
      </w:r>
      <w:r>
        <w:t xml:space="preserve"> </w:t>
      </w:r>
      <w:r w:rsidR="002902C2">
        <w:t xml:space="preserve">Low levels of magnesium </w:t>
      </w:r>
      <w:r w:rsidR="00611800">
        <w:t xml:space="preserve">can increase stone risk as magnesium acts as a stone inhibitor in many cases. </w:t>
      </w:r>
      <w:r w:rsidR="00F06A07">
        <w:t>Magnesium is easily supplemented in the diet.</w:t>
      </w:r>
    </w:p>
    <w:p w:rsidR="52C879D2" w:rsidP="52C879D2" w:rsidRDefault="52C879D2" w14:paraId="1DAA8236" w14:textId="1FDB1757"/>
    <w:p w:rsidR="00A47B1B" w:rsidP="00A47B1B" w:rsidRDefault="00A47B1B" w14:paraId="611E2D8F" w14:textId="77777777"/>
    <w:p w:rsidR="00A47B1B" w:rsidP="00A47B1B" w:rsidRDefault="00A47B1B" w14:paraId="0228DA91" w14:textId="2590D25F">
      <w:r>
        <w:t xml:space="preserve">In the next pages we will review each of these </w:t>
      </w:r>
      <w:r w:rsidR="00911F48">
        <w:t xml:space="preserve">nine </w:t>
      </w:r>
      <w:r>
        <w:t xml:space="preserve">questions individually. </w:t>
      </w:r>
    </w:p>
    <w:p w:rsidR="008C6BC6" w:rsidP="00B91DD9" w:rsidRDefault="00747A5C" w14:paraId="274FC754" w14:textId="63DD4C22">
      <w:pPr>
        <w:pStyle w:val="Heading1"/>
      </w:pPr>
      <w:r>
        <w:br w:type="page"/>
      </w:r>
      <w:bookmarkStart w:name="_Toc158535544" w:id="4"/>
      <w:r w:rsidRPr="00B91DD9" w:rsidR="008C6BC6">
        <w:rPr>
          <w:color w:val="000000" w:themeColor="text1"/>
        </w:rPr>
        <w:t>Is the Collection Adequate?</w:t>
      </w:r>
      <w:bookmarkEnd w:id="4"/>
      <w:r w:rsidRPr="00B91DD9" w:rsidR="008C6BC6">
        <w:rPr>
          <w:color w:val="000000" w:themeColor="text1"/>
        </w:rPr>
        <w:t xml:space="preserve"> </w:t>
      </w:r>
    </w:p>
    <w:p w:rsidRPr="00E9335E" w:rsidR="00E9335E" w:rsidP="00E9335E" w:rsidRDefault="00E9335E" w14:paraId="699447A5" w14:textId="77777777"/>
    <w:p w:rsidR="00DD7F20" w:rsidP="00346D19" w:rsidRDefault="008C6BC6" w14:paraId="0C7787C1" w14:textId="6401007D">
      <w:pPr>
        <w:ind w:firstLine="720"/>
      </w:pPr>
      <w:r>
        <w:t xml:space="preserve">The first </w:t>
      </w:r>
      <w:r w:rsidR="00E24829">
        <w:t xml:space="preserve">part of the test that we look at is the urinary creatinine. Creatinine is a normal </w:t>
      </w:r>
      <w:r w:rsidR="001848A9">
        <w:t>by-product</w:t>
      </w:r>
      <w:r w:rsidR="00E24829">
        <w:t xml:space="preserve"> of metabolism and is a normal mineral found in the urine. Creatinine does not form kidney </w:t>
      </w:r>
      <w:r w:rsidR="001848A9">
        <w:t>stones but</w:t>
      </w:r>
      <w:r w:rsidR="00E22576">
        <w:t xml:space="preserve"> is a way for us to test to see if there is an over</w:t>
      </w:r>
      <w:r w:rsidR="00792415">
        <w:t>-</w:t>
      </w:r>
      <w:r w:rsidR="00E22576">
        <w:t xml:space="preserve">collection or an </w:t>
      </w:r>
      <w:r w:rsidR="001848A9">
        <w:t>under-collection</w:t>
      </w:r>
      <w:r w:rsidR="00E22576">
        <w:t xml:space="preserve"> of urine. </w:t>
      </w:r>
      <w:r w:rsidR="004B5166">
        <w:t>For instance, a common reason for an under</w:t>
      </w:r>
      <w:r w:rsidR="001848A9">
        <w:t>-</w:t>
      </w:r>
      <w:r w:rsidR="004B5166">
        <w:t xml:space="preserve">collection of urine is for a patient to flush the urine at both the start and end times of the 24 hours. </w:t>
      </w:r>
      <w:r w:rsidR="004F2037">
        <w:t>Likewise, a common reason for an over</w:t>
      </w:r>
      <w:r w:rsidR="001848A9">
        <w:t>-</w:t>
      </w:r>
      <w:r w:rsidR="004F2037">
        <w:t>collection is if a patient saves the urine f</w:t>
      </w:r>
      <w:r w:rsidR="00DD7F20">
        <w:t xml:space="preserve">rom the void at the start and end of the 24 hours. </w:t>
      </w:r>
    </w:p>
    <w:p w:rsidRPr="006F68A7" w:rsidR="00DD7F20" w:rsidP="73DE2DFC" w:rsidRDefault="00346D19" w14:paraId="6445C61F" w14:textId="469C30F2">
      <w:pPr>
        <w:rPr>
          <w:rFonts w:ascii="Calibri" w:hAnsi="Calibri" w:eastAsia="Calibri" w:cs="Calibri" w:asciiTheme="minorAscii" w:hAnsiTheme="minorAscii" w:eastAsiaTheme="minorAscii" w:cstheme="minorAscii"/>
          <w:color w:val="444444"/>
          <w:kern w:val="0"/>
          <w:sz w:val="21"/>
          <w:szCs w:val="21"/>
          <w:lang w:val="en-US"/>
          <w14:ligatures w14:val="none"/>
        </w:rPr>
      </w:pPr>
      <w:r w:rsidRPr="006F68A7">
        <w:tab/>
      </w:r>
      <w:r w:rsidRPr="006F68A7">
        <w:rPr/>
        <w:t xml:space="preserve">Most of us make a predictable amount of creatinine daily based on our body weight and muscle mass.  </w:t>
      </w:r>
      <w:r w:rsidRPr="00477B4C">
        <w:rPr>
          <w:lang w:val="en-US"/>
        </w:rPr>
        <w:t xml:space="preserve">Urine creatinine (24-hour urine collection) values can range from 500 to </w:t>
      </w:r>
      <w:r w:rsidRPr="00477B4C">
        <w:rPr>
          <w:lang w:val="en-US"/>
        </w:rPr>
        <w:t>2000 mg</w:t>
      </w:r>
      <w:r w:rsidRPr="00477B4C">
        <w:rPr>
          <w:lang w:val="en-US"/>
        </w:rPr>
        <w:t xml:space="preserve">/day </w:t>
      </w:r>
      <w:r w:rsidRPr="73DE2DFC">
        <w:rPr>
          <w:rFonts w:ascii="Calibri" w:hAnsi="Calibri" w:eastAsia="Calibri" w:cs="Calibri" w:asciiTheme="minorAscii" w:hAnsiTheme="minorAscii" w:eastAsiaTheme="minorAscii" w:cstheme="minorAscii"/>
          <w:color w:val="auto"/>
          <w:sz w:val="24"/>
          <w:szCs w:val="24"/>
          <w:lang w:val="en-US"/>
        </w:rPr>
        <w:t>depend</w:t>
      </w:r>
      <w:r w:rsidRPr="73DE2DFC" w:rsidR="006F68A7">
        <w:rPr>
          <w:rFonts w:ascii="Calibri" w:hAnsi="Calibri" w:eastAsia="Calibri" w:cs="Calibri" w:asciiTheme="minorAscii" w:hAnsiTheme="minorAscii" w:eastAsiaTheme="minorAscii" w:cstheme="minorAscii"/>
          <w:color w:val="auto"/>
          <w:sz w:val="24"/>
          <w:szCs w:val="24"/>
          <w:lang w:val="en-US"/>
        </w:rPr>
        <w:t>ing</w:t>
      </w:r>
      <w:r w:rsidRPr="73DE2DFC">
        <w:rPr>
          <w:rFonts w:ascii="Calibri" w:hAnsi="Calibri" w:eastAsia="Calibri" w:cs="Calibri" w:asciiTheme="minorAscii" w:hAnsiTheme="minorAscii" w:eastAsiaTheme="minorAscii" w:cstheme="minorAscii"/>
          <w:color w:val="auto"/>
          <w:sz w:val="24"/>
          <w:szCs w:val="24"/>
          <w:lang w:val="en-US"/>
        </w:rPr>
        <w:t xml:space="preserve"> on age</w:t>
      </w:r>
      <w:r w:rsidRPr="73DE2DFC">
        <w:rPr>
          <w:rFonts w:ascii="Calibri" w:hAnsi="Calibri" w:eastAsia="Calibri" w:cs="Calibri" w:asciiTheme="minorAscii" w:hAnsiTheme="minorAscii" w:eastAsiaTheme="minorAscii" w:cstheme="minorAscii"/>
          <w:color w:val="auto"/>
          <w:kern w:val="0"/>
          <w:sz w:val="24"/>
          <w:szCs w:val="24"/>
          <w:lang w:val="en-US"/>
          <w14:ligatures w14:val="none"/>
        </w:rPr>
        <w:t xml:space="preserve"> and amount of lean body mass.</w:t>
      </w:r>
    </w:p>
    <w:p w:rsidR="00792415" w:rsidP="00955574" w:rsidRDefault="00477B4C" w14:paraId="71A5DCB8" w14:textId="3417812E">
      <w:pPr>
        <w:ind w:firstLine="720"/>
        <w:rPr>
          <w:lang w:val="en-US"/>
        </w:rPr>
      </w:pPr>
      <w:r w:rsidRPr="00477B4C">
        <w:rPr>
          <w:lang w:val="en-US"/>
        </w:rPr>
        <w:t xml:space="preserve">Another way of </w:t>
      </w:r>
      <w:r w:rsidR="007850F0">
        <w:rPr>
          <w:lang w:val="en-US"/>
        </w:rPr>
        <w:t>calculating the expected</w:t>
      </w:r>
      <w:r w:rsidRPr="00477B4C">
        <w:rPr>
          <w:lang w:val="en-US"/>
        </w:rPr>
        <w:t xml:space="preserve"> normal range for test results is</w:t>
      </w:r>
      <w:r w:rsidR="007850F0">
        <w:rPr>
          <w:lang w:val="en-US"/>
        </w:rPr>
        <w:t xml:space="preserve"> </w:t>
      </w:r>
      <w:r w:rsidR="00BE0152">
        <w:rPr>
          <w:lang w:val="en-US"/>
        </w:rPr>
        <w:t xml:space="preserve">to </w:t>
      </w:r>
      <w:r w:rsidR="00792415">
        <w:rPr>
          <w:lang w:val="en-US"/>
        </w:rPr>
        <w:t>estimat</w:t>
      </w:r>
      <w:r w:rsidR="00BE0152">
        <w:rPr>
          <w:lang w:val="en-US"/>
        </w:rPr>
        <w:t xml:space="preserve">e </w:t>
      </w:r>
      <w:r w:rsidR="006029F2">
        <w:rPr>
          <w:lang w:val="en-US"/>
        </w:rPr>
        <w:t xml:space="preserve">based on the </w:t>
      </w:r>
      <w:r w:rsidR="00955574">
        <w:rPr>
          <w:lang w:val="en-US"/>
        </w:rPr>
        <w:t>“l</w:t>
      </w:r>
      <w:r w:rsidR="006029F2">
        <w:rPr>
          <w:lang w:val="en-US"/>
        </w:rPr>
        <w:t>ean</w:t>
      </w:r>
      <w:r w:rsidR="00955574">
        <w:rPr>
          <w:lang w:val="en-US"/>
        </w:rPr>
        <w:t>”</w:t>
      </w:r>
      <w:r w:rsidR="006029F2">
        <w:rPr>
          <w:lang w:val="en-US"/>
        </w:rPr>
        <w:t xml:space="preserve"> body weight of a patient</w:t>
      </w:r>
      <w:r w:rsidR="00955574">
        <w:rPr>
          <w:lang w:val="en-US"/>
        </w:rPr>
        <w:t xml:space="preserve"> (the muscle, bones, organ parts not the fat part). We expect creatinine outputs in the urine of </w:t>
      </w:r>
      <w:r w:rsidRPr="00477B4C">
        <w:rPr>
          <w:lang w:val="en-US"/>
        </w:rPr>
        <w:t>14 to 26</w:t>
      </w:r>
      <w:r w:rsidR="00931480">
        <w:rPr>
          <w:lang w:val="en-US"/>
        </w:rPr>
        <w:t xml:space="preserve"> (average 20)</w:t>
      </w:r>
      <w:r w:rsidRPr="00477B4C">
        <w:rPr>
          <w:lang w:val="en-US"/>
        </w:rPr>
        <w:t xml:space="preserve"> mg per kg of body mass per day for men </w:t>
      </w:r>
      <w:r w:rsidR="007850F0">
        <w:rPr>
          <w:lang w:val="en-US"/>
        </w:rPr>
        <w:t xml:space="preserve">and </w:t>
      </w:r>
      <w:r w:rsidRPr="00477B4C">
        <w:rPr>
          <w:lang w:val="en-US"/>
        </w:rPr>
        <w:t>11 to 20</w:t>
      </w:r>
      <w:r w:rsidR="00931480">
        <w:rPr>
          <w:lang w:val="en-US"/>
        </w:rPr>
        <w:t>(average 15)</w:t>
      </w:r>
      <w:r w:rsidR="002A305B">
        <w:rPr>
          <w:lang w:val="en-US"/>
        </w:rPr>
        <w:t xml:space="preserve"> </w:t>
      </w:r>
      <w:r w:rsidRPr="00477B4C">
        <w:rPr>
          <w:lang w:val="en-US"/>
        </w:rPr>
        <w:t>mg per kg of body mass per day for women</w:t>
      </w:r>
      <w:r w:rsidR="00792415">
        <w:rPr>
          <w:lang w:val="en-US"/>
        </w:rPr>
        <w:t>.</w:t>
      </w:r>
      <w:r w:rsidR="00955574">
        <w:rPr>
          <w:lang w:val="en-US"/>
        </w:rPr>
        <w:t xml:space="preserve"> An example calculati</w:t>
      </w:r>
      <w:r w:rsidR="007043C3">
        <w:rPr>
          <w:lang w:val="en-US"/>
        </w:rPr>
        <w:t>on</w:t>
      </w:r>
      <w:r w:rsidR="00955574">
        <w:rPr>
          <w:lang w:val="en-US"/>
        </w:rPr>
        <w:t xml:space="preserve"> </w:t>
      </w:r>
      <w:r w:rsidR="001E2E44">
        <w:rPr>
          <w:lang w:val="en-US"/>
        </w:rPr>
        <w:t xml:space="preserve">for </w:t>
      </w:r>
      <w:r w:rsidR="006725D5">
        <w:rPr>
          <w:lang w:val="en-US"/>
        </w:rPr>
        <w:t>a lean</w:t>
      </w:r>
      <w:r w:rsidR="00353CCE">
        <w:rPr>
          <w:lang w:val="en-US"/>
        </w:rPr>
        <w:t xml:space="preserve"> </w:t>
      </w:r>
      <w:r w:rsidR="001E2E44">
        <w:rPr>
          <w:lang w:val="en-US"/>
        </w:rPr>
        <w:t>180-pound(82kg)</w:t>
      </w:r>
      <w:r w:rsidR="00955574">
        <w:rPr>
          <w:lang w:val="en-US"/>
        </w:rPr>
        <w:t xml:space="preserve"> man </w:t>
      </w:r>
      <w:r w:rsidR="001E2E44">
        <w:rPr>
          <w:lang w:val="en-US"/>
        </w:rPr>
        <w:t xml:space="preserve">looks like this. </w:t>
      </w:r>
      <w:r w:rsidR="00F35C3E">
        <w:rPr>
          <w:lang w:val="en-US"/>
        </w:rPr>
        <w:t>82</w:t>
      </w:r>
      <w:r w:rsidR="004913DB">
        <w:rPr>
          <w:lang w:val="en-US"/>
        </w:rPr>
        <w:t>kg</w:t>
      </w:r>
      <w:r w:rsidR="00F35C3E">
        <w:rPr>
          <w:lang w:val="en-US"/>
        </w:rPr>
        <w:t xml:space="preserve"> x </w:t>
      </w:r>
      <w:r w:rsidR="004913DB">
        <w:rPr>
          <w:lang w:val="en-US"/>
        </w:rPr>
        <w:t>20 mg/kg</w:t>
      </w:r>
      <w:r w:rsidR="00A5167C">
        <w:rPr>
          <w:lang w:val="en-US"/>
        </w:rPr>
        <w:t>=</w:t>
      </w:r>
      <w:r w:rsidR="006459FB">
        <w:rPr>
          <w:lang w:val="en-US"/>
        </w:rPr>
        <w:t xml:space="preserve"> 1640 mg creatinine</w:t>
      </w:r>
      <w:r w:rsidR="00353CCE">
        <w:rPr>
          <w:lang w:val="en-US"/>
        </w:rPr>
        <w:t xml:space="preserve"> expected. </w:t>
      </w:r>
    </w:p>
    <w:p w:rsidR="00477B4C" w:rsidP="007850F0" w:rsidRDefault="00792415" w14:paraId="2679C9EE" w14:textId="29202B48">
      <w:pPr>
        <w:rPr>
          <w:lang w:val="en-US"/>
        </w:rPr>
      </w:pPr>
      <w:r>
        <w:rPr>
          <w:lang w:val="en-US"/>
        </w:rPr>
        <w:tab/>
      </w:r>
      <w:r w:rsidR="002A305B">
        <w:rPr>
          <w:lang w:val="en-US"/>
        </w:rPr>
        <w:t>When the creatinine is far off</w:t>
      </w:r>
      <w:r w:rsidR="006725D5">
        <w:rPr>
          <w:lang w:val="en-US"/>
        </w:rPr>
        <w:t xml:space="preserve"> </w:t>
      </w:r>
      <w:r w:rsidR="002A305B">
        <w:rPr>
          <w:lang w:val="en-US"/>
        </w:rPr>
        <w:t>the expected results</w:t>
      </w:r>
      <w:r w:rsidR="00DE614D">
        <w:rPr>
          <w:lang w:val="en-US"/>
        </w:rPr>
        <w:t xml:space="preserve"> it most often means there is an error in the collection of the urine</w:t>
      </w:r>
      <w:r w:rsidR="006725D5">
        <w:rPr>
          <w:lang w:val="en-US"/>
        </w:rPr>
        <w:t xml:space="preserve">. </w:t>
      </w:r>
      <w:r w:rsidR="006E67DD">
        <w:rPr>
          <w:lang w:val="en-US"/>
        </w:rPr>
        <w:t>Unfortunately,</w:t>
      </w:r>
      <w:r>
        <w:rPr>
          <w:lang w:val="en-US"/>
        </w:rPr>
        <w:t xml:space="preserve"> if there is an expected </w:t>
      </w:r>
      <w:r w:rsidR="00D0145A">
        <w:rPr>
          <w:lang w:val="en-US"/>
        </w:rPr>
        <w:t xml:space="preserve">error in the collection of the urine testing it makes the </w:t>
      </w:r>
      <w:r w:rsidR="00DC04B1">
        <w:rPr>
          <w:lang w:val="en-US"/>
        </w:rPr>
        <w:t xml:space="preserve">rest of the </w:t>
      </w:r>
      <w:r w:rsidR="00D0145A">
        <w:rPr>
          <w:lang w:val="en-US"/>
        </w:rPr>
        <w:t>results invalid</w:t>
      </w:r>
      <w:r w:rsidR="00DC04B1">
        <w:rPr>
          <w:lang w:val="en-US"/>
        </w:rPr>
        <w:t>. Most often you will be asked to collect your urine again.</w:t>
      </w:r>
    </w:p>
    <w:p w:rsidR="00B95E69" w:rsidP="007850F0" w:rsidRDefault="00B95E69" w14:paraId="69744AC3" w14:textId="77777777">
      <w:pPr>
        <w:rPr>
          <w:lang w:val="en-US"/>
        </w:rPr>
      </w:pPr>
    </w:p>
    <w:p w:rsidR="00B95E69" w:rsidP="007850F0" w:rsidRDefault="00B95E69" w14:paraId="16E8B36B" w14:textId="46A67D00">
      <w:pPr>
        <w:rPr>
          <w:lang w:val="en-US"/>
        </w:rPr>
      </w:pPr>
      <w:r>
        <w:rPr>
          <w:lang w:val="en-US"/>
        </w:rPr>
        <w:t xml:space="preserve">Here’s a </w:t>
      </w:r>
      <w:r w:rsidR="006725D5">
        <w:rPr>
          <w:lang w:val="en-US"/>
        </w:rPr>
        <w:t>quick r</w:t>
      </w:r>
      <w:r>
        <w:rPr>
          <w:lang w:val="en-US"/>
        </w:rPr>
        <w:t>eview</w:t>
      </w:r>
      <w:r w:rsidR="00495CAA">
        <w:rPr>
          <w:lang w:val="en-US"/>
        </w:rPr>
        <w:t xml:space="preserve"> on </w:t>
      </w:r>
      <w:r w:rsidR="006725D5">
        <w:rPr>
          <w:lang w:val="en-US"/>
        </w:rPr>
        <w:t xml:space="preserve">how to collect </w:t>
      </w:r>
      <w:r w:rsidR="00495CAA">
        <w:rPr>
          <w:lang w:val="en-US"/>
        </w:rPr>
        <w:t xml:space="preserve">the </w:t>
      </w:r>
      <w:r w:rsidR="00D95789">
        <w:rPr>
          <w:lang w:val="en-US"/>
        </w:rPr>
        <w:t>24-hour</w:t>
      </w:r>
      <w:r w:rsidR="00495CAA">
        <w:rPr>
          <w:lang w:val="en-US"/>
        </w:rPr>
        <w:t xml:space="preserve"> urine</w:t>
      </w:r>
      <w:r w:rsidR="006725D5">
        <w:rPr>
          <w:lang w:val="en-US"/>
        </w:rPr>
        <w:t>.</w:t>
      </w:r>
    </w:p>
    <w:p w:rsidRPr="00477B4C" w:rsidR="00B95E69" w:rsidP="007850F0" w:rsidRDefault="00B95E69" w14:paraId="233F21EF" w14:textId="77777777">
      <w:pPr>
        <w:rPr>
          <w:lang w:val="en-US"/>
        </w:rPr>
      </w:pPr>
    </w:p>
    <w:p w:rsidR="00A64059" w:rsidP="00B95E69" w:rsidRDefault="00A64059" w14:paraId="4C37DBEB" w14:textId="377AFE29">
      <w:pPr>
        <w:pStyle w:val="ListParagraph"/>
        <w:numPr>
          <w:ilvl w:val="0"/>
          <w:numId w:val="28"/>
        </w:numPr>
      </w:pPr>
      <w:r>
        <w:t>Pick a time to start the collection and end the collection the next day, 8 am for instance.</w:t>
      </w:r>
    </w:p>
    <w:p w:rsidR="00A64059" w:rsidP="00B95E69" w:rsidRDefault="00A64059" w14:paraId="15FC9978" w14:textId="77777777">
      <w:pPr>
        <w:pStyle w:val="ListParagraph"/>
        <w:numPr>
          <w:ilvl w:val="0"/>
          <w:numId w:val="28"/>
        </w:numPr>
      </w:pPr>
      <w:r w:rsidRPr="52C879D2">
        <w:t>Empty your bladder completely</w:t>
      </w:r>
      <w:r>
        <w:t xml:space="preserve"> at the start time and FLUSH IT, don’t collect that urine. The urine in your bladder at the start time was made by the kidneys BEFORE the start time and so it’s not collected. This is a critical step.</w:t>
      </w:r>
    </w:p>
    <w:p w:rsidR="00A64059" w:rsidP="00B95E69" w:rsidRDefault="00A64059" w14:paraId="169854EE" w14:textId="77777777">
      <w:pPr>
        <w:pStyle w:val="ListParagraph"/>
        <w:numPr>
          <w:ilvl w:val="0"/>
          <w:numId w:val="28"/>
        </w:numPr>
      </w:pPr>
      <w:r>
        <w:t>After the start time until the end time 24 hours later c</w:t>
      </w:r>
      <w:r w:rsidRPr="52C879D2">
        <w:t>ollect your urine every time you go to the bathroom</w:t>
      </w:r>
      <w:r>
        <w:t>. Every time.</w:t>
      </w:r>
    </w:p>
    <w:p w:rsidR="00A64059" w:rsidP="00B95E69" w:rsidRDefault="00A64059" w14:paraId="153D1D94" w14:textId="1DAD6283">
      <w:pPr>
        <w:pStyle w:val="ListParagraph"/>
        <w:numPr>
          <w:ilvl w:val="0"/>
          <w:numId w:val="28"/>
        </w:numPr>
      </w:pPr>
      <w:r>
        <w:t xml:space="preserve">At the end time you must empty your bladder and collect it. What is in your bladder at the end time was made by the kidneys during the </w:t>
      </w:r>
      <w:r w:rsidR="006725D5">
        <w:t>24-hour</w:t>
      </w:r>
      <w:r>
        <w:t xml:space="preserve"> collection time and must be saved.</w:t>
      </w:r>
    </w:p>
    <w:p w:rsidRPr="00447FFB" w:rsidR="008C6BC6" w:rsidP="00E9335E" w:rsidRDefault="008C6BC6" w14:paraId="263B7E89" w14:textId="64A4696A">
      <w:pPr>
        <w:pStyle w:val="Heading1"/>
      </w:pPr>
    </w:p>
    <w:p w:rsidR="00F92ADB" w:rsidRDefault="00F92ADB" w14:paraId="70BF692D" w14:textId="77777777">
      <w:pPr>
        <w:rPr>
          <w:color w:val="000000" w:themeColor="text1"/>
        </w:rPr>
      </w:pPr>
      <w:r>
        <w:rPr>
          <w:color w:val="000000" w:themeColor="text1"/>
        </w:rPr>
        <w:br w:type="page"/>
      </w:r>
    </w:p>
    <w:p w:rsidR="0082169A" w:rsidP="0082169A" w:rsidRDefault="00F92ADB" w14:paraId="612E915A" w14:textId="06AE00A4">
      <w:pPr>
        <w:pStyle w:val="Heading1"/>
      </w:pPr>
      <w:bookmarkStart w:name="_Toc158535545" w:id="5"/>
      <w:r w:rsidRPr="00777835">
        <w:rPr>
          <w:color w:val="000000" w:themeColor="text1"/>
        </w:rPr>
        <w:t xml:space="preserve">Is </w:t>
      </w:r>
      <w:r w:rsidRPr="00777835" w:rsidR="00D94EED">
        <w:rPr>
          <w:color w:val="000000" w:themeColor="text1"/>
        </w:rPr>
        <w:t xml:space="preserve">The Volume </w:t>
      </w:r>
      <w:r w:rsidRPr="00777835">
        <w:rPr>
          <w:color w:val="000000" w:themeColor="text1"/>
        </w:rPr>
        <w:t>Adequate</w:t>
      </w:r>
      <w:r w:rsidRPr="00777835" w:rsidR="00D94EED">
        <w:rPr>
          <w:color w:val="000000" w:themeColor="text1"/>
        </w:rPr>
        <w:t xml:space="preserve">? </w:t>
      </w:r>
      <w:r w:rsidRPr="00777835">
        <w:rPr>
          <w:color w:val="000000" w:themeColor="text1"/>
        </w:rPr>
        <w:t xml:space="preserve">Low Urine Volume </w:t>
      </w:r>
      <w:r w:rsidRPr="00777835" w:rsidR="00D94EED">
        <w:rPr>
          <w:color w:val="000000" w:themeColor="text1"/>
        </w:rPr>
        <w:t xml:space="preserve">and </w:t>
      </w:r>
      <w:r w:rsidRPr="00777835">
        <w:rPr>
          <w:color w:val="000000" w:themeColor="text1"/>
        </w:rPr>
        <w:t xml:space="preserve">How </w:t>
      </w:r>
      <w:proofErr w:type="gramStart"/>
      <w:r w:rsidRPr="00777835" w:rsidR="00D94EED">
        <w:rPr>
          <w:color w:val="000000" w:themeColor="text1"/>
        </w:rPr>
        <w:t>To</w:t>
      </w:r>
      <w:proofErr w:type="gramEnd"/>
      <w:r w:rsidRPr="00777835" w:rsidR="00D94EED">
        <w:rPr>
          <w:color w:val="000000" w:themeColor="text1"/>
        </w:rPr>
        <w:t xml:space="preserve"> Drink More</w:t>
      </w:r>
      <w:bookmarkEnd w:id="5"/>
    </w:p>
    <w:p w:rsidR="0082169A" w:rsidP="0082169A" w:rsidRDefault="0082169A" w14:paraId="11317732" w14:textId="77777777"/>
    <w:p w:rsidR="006C01D1" w:rsidP="006C01D1" w:rsidRDefault="0082169A" w14:paraId="08699BD2" w14:textId="77777777">
      <w:pPr>
        <w:ind w:firstLine="720"/>
      </w:pPr>
      <w:r>
        <w:t xml:space="preserve">One of the most common reasons people make kidney stones is </w:t>
      </w:r>
      <w:r w:rsidR="00700A70">
        <w:t xml:space="preserve">overall low urinary volume. A dilute urine </w:t>
      </w:r>
      <w:r w:rsidR="00116A82">
        <w:t xml:space="preserve">will decrease your risk of forming another kidney stone. </w:t>
      </w:r>
    </w:p>
    <w:p w:rsidR="006C01D1" w:rsidP="006C01D1" w:rsidRDefault="00116A82" w14:paraId="3FEBC322" w14:textId="0EBCEBC4">
      <w:pPr>
        <w:ind w:firstLine="720"/>
      </w:pPr>
      <w:r>
        <w:t xml:space="preserve">A dilute urine is clear, not </w:t>
      </w:r>
      <w:r w:rsidR="00D94EED">
        <w:t>dark,</w:t>
      </w:r>
      <w:r>
        <w:t xml:space="preserve"> or yellow. </w:t>
      </w:r>
      <w:r w:rsidR="00393533">
        <w:t xml:space="preserve">In absolute terms someone who has made kidney stones should aim for urine output </w:t>
      </w:r>
      <w:r w:rsidR="00B31D5C">
        <w:t xml:space="preserve">of 2-2.5 liters of urine daily. That’s 2 quarts roughly, or a half gallon. </w:t>
      </w:r>
    </w:p>
    <w:p w:rsidR="00656653" w:rsidP="006C01D1" w:rsidRDefault="006C01D1" w14:paraId="10559245" w14:textId="3405F0B9">
      <w:pPr>
        <w:ind w:firstLine="720"/>
      </w:pPr>
      <w:r>
        <w:t>A 24</w:t>
      </w:r>
      <w:r w:rsidR="00756CEE">
        <w:t xml:space="preserve">-hour </w:t>
      </w:r>
      <w:r>
        <w:t>urine volume is easy to measure and doesn’t take any special</w:t>
      </w:r>
      <w:r w:rsidR="00756CEE">
        <w:t xml:space="preserve"> equipment. Simply </w:t>
      </w:r>
      <w:r w:rsidR="00D94EED">
        <w:t>measure</w:t>
      </w:r>
      <w:r w:rsidR="00756CEE">
        <w:t xml:space="preserve"> your urine volume each time you </w:t>
      </w:r>
      <w:r w:rsidR="00D94EED">
        <w:t>urinate</w:t>
      </w:r>
      <w:r w:rsidR="00756CEE">
        <w:t xml:space="preserve"> over 24 hours and add up the total. There is no reason to save the urine just to check the urine volume. </w:t>
      </w:r>
    </w:p>
    <w:p w:rsidR="00EE6D18" w:rsidP="006C01D1" w:rsidRDefault="00D94EED" w14:paraId="4ACE330C" w14:textId="0C7F3084">
      <w:pPr>
        <w:ind w:firstLine="720"/>
      </w:pPr>
      <w:r>
        <w:t>Many people</w:t>
      </w:r>
      <w:r w:rsidR="00656653">
        <w:t xml:space="preserve"> make less than a liter of urine daily.</w:t>
      </w:r>
    </w:p>
    <w:p w:rsidR="00495CAA" w:rsidP="00EE6D18" w:rsidRDefault="00EE6D18" w14:paraId="36151215" w14:textId="5D3587E7">
      <w:r>
        <w:tab/>
      </w:r>
      <w:r>
        <w:t>The solution? Drink more. Almost any liquid will do</w:t>
      </w:r>
      <w:r w:rsidR="00B15B32">
        <w:t xml:space="preserve"> </w:t>
      </w:r>
      <w:r w:rsidR="00EB2584">
        <w:t>except for</w:t>
      </w:r>
      <w:r w:rsidR="00B15B32">
        <w:t xml:space="preserve"> alcoholic beverages. </w:t>
      </w:r>
      <w:r w:rsidR="00557F26">
        <w:t xml:space="preserve">Water is best. Avoid large volumes of soda pop, coffee and tea, and sugar-laden beverages. </w:t>
      </w:r>
    </w:p>
    <w:p w:rsidR="005E3956" w:rsidP="00EE6D18" w:rsidRDefault="005E3956" w14:paraId="38055C89" w14:textId="4086E10A">
      <w:r>
        <w:tab/>
      </w:r>
      <w:r>
        <w:t xml:space="preserve">Use the eyeball test on your urine. Is it clear? Not clear yellow. Clear, like water. </w:t>
      </w:r>
      <w:r w:rsidR="006B0AAD">
        <w:t xml:space="preserve">If you have a history of kidney stones and your urine is not consistently clear you are at risk of forming more kidney stones. </w:t>
      </w:r>
    </w:p>
    <w:p w:rsidR="000C16A1" w:rsidP="00EE6D18" w:rsidRDefault="000C16A1" w14:paraId="4196B8E7" w14:textId="77777777"/>
    <w:p w:rsidR="000C16A1" w:rsidP="00EE6D18" w:rsidRDefault="000C16A1" w14:paraId="135D815E" w14:textId="1299709F">
      <w:r>
        <w:t>Here are some strategies to add liquid to your diet</w:t>
      </w:r>
      <w:r w:rsidR="00F1735B">
        <w:t xml:space="preserve"> from the </w:t>
      </w:r>
      <w:r w:rsidR="009C6729">
        <w:t>Center for Disease Control (cdc.gov)</w:t>
      </w:r>
    </w:p>
    <w:p w:rsidR="009C6729" w:rsidP="00EE6D18" w:rsidRDefault="009C6729" w14:paraId="12BD9F1E" w14:textId="77777777"/>
    <w:p w:rsidRPr="009C6729" w:rsidR="00F1735B" w:rsidP="009C6729" w:rsidRDefault="00F1735B" w14:paraId="30F5BF21" w14:textId="77777777">
      <w:pPr>
        <w:pStyle w:val="ListParagraph"/>
        <w:numPr>
          <w:ilvl w:val="0"/>
          <w:numId w:val="30"/>
        </w:numPr>
        <w:rPr>
          <w:lang w:val="en-US"/>
        </w:rPr>
      </w:pPr>
      <w:r w:rsidRPr="009C6729">
        <w:rPr>
          <w:lang w:val="en-US"/>
        </w:rPr>
        <w:t>Carry a water bottle with you and refill it throughout the day.</w:t>
      </w:r>
    </w:p>
    <w:p w:rsidRPr="009C6729" w:rsidR="00F1735B" w:rsidP="009C6729" w:rsidRDefault="00F1735B" w14:paraId="5EB21E91" w14:textId="77777777">
      <w:pPr>
        <w:pStyle w:val="ListParagraph"/>
        <w:numPr>
          <w:ilvl w:val="0"/>
          <w:numId w:val="30"/>
        </w:numPr>
        <w:rPr>
          <w:lang w:val="en-US"/>
        </w:rPr>
      </w:pPr>
      <w:r w:rsidRPr="009C6729">
        <w:rPr>
          <w:lang w:val="en-US"/>
        </w:rPr>
        <w:t>Freeze some freezer safe water bottles. Take one with you for ice-cold water all day long.</w:t>
      </w:r>
    </w:p>
    <w:p w:rsidRPr="009C6729" w:rsidR="00F1735B" w:rsidP="009C6729" w:rsidRDefault="00F1735B" w14:paraId="724B88C0" w14:textId="77777777">
      <w:pPr>
        <w:pStyle w:val="ListParagraph"/>
        <w:numPr>
          <w:ilvl w:val="0"/>
          <w:numId w:val="30"/>
        </w:numPr>
        <w:rPr>
          <w:lang w:val="en-US"/>
        </w:rPr>
      </w:pPr>
      <w:r w:rsidRPr="009C6729">
        <w:rPr>
          <w:lang w:val="en-US"/>
        </w:rPr>
        <w:t>Choose water over sugary drinks.</w:t>
      </w:r>
    </w:p>
    <w:p w:rsidRPr="009C6729" w:rsidR="00F1735B" w:rsidP="009C6729" w:rsidRDefault="00EB2584" w14:paraId="56CA130D" w14:textId="3CB5425A">
      <w:pPr>
        <w:pStyle w:val="ListParagraph"/>
        <w:numPr>
          <w:ilvl w:val="0"/>
          <w:numId w:val="30"/>
        </w:numPr>
        <w:rPr>
          <w:lang w:val="en-US"/>
        </w:rPr>
      </w:pPr>
      <w:r>
        <w:rPr>
          <w:lang w:val="en-US"/>
        </w:rPr>
        <w:t>Choose</w:t>
      </w:r>
      <w:r w:rsidRPr="009C6729" w:rsidR="00F1735B">
        <w:rPr>
          <w:lang w:val="en-US"/>
        </w:rPr>
        <w:t xml:space="preserve"> water when eating out. You’ll save money and reduce calories.</w:t>
      </w:r>
    </w:p>
    <w:p w:rsidRPr="009C6729" w:rsidR="00F1735B" w:rsidP="009C6729" w:rsidRDefault="00F1735B" w14:paraId="2149C9BE" w14:textId="77777777">
      <w:pPr>
        <w:pStyle w:val="ListParagraph"/>
        <w:numPr>
          <w:ilvl w:val="0"/>
          <w:numId w:val="30"/>
        </w:numPr>
        <w:rPr>
          <w:lang w:val="en-US"/>
        </w:rPr>
      </w:pPr>
      <w:r w:rsidRPr="009C6729">
        <w:rPr>
          <w:lang w:val="en-US"/>
        </w:rPr>
        <w:t>Serve water during meals.</w:t>
      </w:r>
    </w:p>
    <w:p w:rsidRPr="009C6729" w:rsidR="00F1735B" w:rsidP="009C6729" w:rsidRDefault="00F1735B" w14:paraId="26CD46B5" w14:textId="77777777">
      <w:pPr>
        <w:pStyle w:val="ListParagraph"/>
        <w:numPr>
          <w:ilvl w:val="0"/>
          <w:numId w:val="30"/>
        </w:numPr>
        <w:rPr>
          <w:lang w:val="en-US"/>
        </w:rPr>
      </w:pPr>
      <w:r w:rsidRPr="009C6729">
        <w:rPr>
          <w:lang w:val="en-US"/>
        </w:rPr>
        <w:t>Add a wedge of lime or lemon to your water. This can help improve the taste.</w:t>
      </w:r>
    </w:p>
    <w:p w:rsidRPr="009C6729" w:rsidR="00F1735B" w:rsidP="009C6729" w:rsidRDefault="00F1735B" w14:paraId="2C1E4893" w14:textId="77777777">
      <w:pPr>
        <w:pStyle w:val="ListParagraph"/>
        <w:numPr>
          <w:ilvl w:val="0"/>
          <w:numId w:val="30"/>
        </w:numPr>
        <w:rPr>
          <w:lang w:val="en-US"/>
        </w:rPr>
      </w:pPr>
      <w:r w:rsidRPr="009C6729">
        <w:rPr>
          <w:lang w:val="en-US"/>
        </w:rPr>
        <w:t>Make sure your kids are getting enough water too. </w:t>
      </w:r>
    </w:p>
    <w:p w:rsidR="000C16A1" w:rsidP="00EE6D18" w:rsidRDefault="000C16A1" w14:paraId="06473A76" w14:textId="77777777"/>
    <w:p w:rsidR="00777835" w:rsidP="00EE6D18" w:rsidRDefault="004B50AB" w14:paraId="2E87B511" w14:textId="77777777">
      <w:r>
        <w:t>If you need something more specific</w:t>
      </w:r>
    </w:p>
    <w:p w:rsidR="004B50AB" w:rsidP="00EE6D18" w:rsidRDefault="004B50AB" w14:paraId="10894E12" w14:textId="5FE6A653">
      <w:r>
        <w:t xml:space="preserve"> </w:t>
      </w:r>
    </w:p>
    <w:p w:rsidR="006B3708" w:rsidP="006B3708" w:rsidRDefault="006B3708" w14:paraId="474E4523" w14:textId="4E54C5D2">
      <w:pPr>
        <w:pStyle w:val="ListParagraph"/>
        <w:numPr>
          <w:ilvl w:val="0"/>
          <w:numId w:val="31"/>
        </w:numPr>
      </w:pPr>
      <w:r>
        <w:t>Drink 8 8oz glasses of water or other liquid daily</w:t>
      </w:r>
    </w:p>
    <w:p w:rsidR="006B3708" w:rsidP="006B3708" w:rsidRDefault="003238C3" w14:paraId="1F151DA3" w14:textId="6BBAD4ED">
      <w:pPr>
        <w:pStyle w:val="ListParagraph"/>
        <w:numPr>
          <w:ilvl w:val="0"/>
          <w:numId w:val="31"/>
        </w:numPr>
      </w:pPr>
      <w:r>
        <w:t>Drink one glass of water when waking in the morning and one glass of water with each meal</w:t>
      </w:r>
      <w:r w:rsidR="00DB71FE">
        <w:t>.</w:t>
      </w:r>
    </w:p>
    <w:p w:rsidR="003238C3" w:rsidP="006B3708" w:rsidRDefault="002722B2" w14:paraId="5FAAC915" w14:textId="092A797B">
      <w:pPr>
        <w:pStyle w:val="ListParagraph"/>
        <w:numPr>
          <w:ilvl w:val="0"/>
          <w:numId w:val="31"/>
        </w:numPr>
      </w:pPr>
      <w:r>
        <w:t>Fill a bottle full of water in the morning and make sure you finish the bottle by the end of the day.</w:t>
      </w:r>
    </w:p>
    <w:p w:rsidR="002722B2" w:rsidP="006B3708" w:rsidRDefault="005D1056" w14:paraId="68251CB0" w14:textId="497617CA">
      <w:pPr>
        <w:pStyle w:val="ListParagraph"/>
        <w:numPr>
          <w:ilvl w:val="0"/>
          <w:numId w:val="31"/>
        </w:numPr>
        <w:rPr/>
      </w:pPr>
      <w:r w:rsidR="73DE2DFC">
        <w:rPr/>
        <w:t>Set a repeating alarm each day that reminds you to drink</w:t>
      </w:r>
      <w:r w:rsidR="73DE2DFC">
        <w:rPr/>
        <w:t xml:space="preserve"> water. There are “smart” water bottles that also can remind you to drin</w:t>
      </w:r>
      <w:r w:rsidR="73DE2DFC">
        <w:rPr/>
        <w:t>k on a schedule to meet your daily needs.</w:t>
      </w:r>
    </w:p>
    <w:p w:rsidR="73DE2DFC" w:rsidP="73DE2DFC" w:rsidRDefault="73DE2DFC" w14:paraId="7FEDA0DE" w14:textId="1DA8EE49">
      <w:pPr>
        <w:pStyle w:val="ListParagraph"/>
        <w:numPr>
          <w:ilvl w:val="0"/>
          <w:numId w:val="31"/>
        </w:numPr>
        <w:rPr/>
      </w:pPr>
      <w:commentRangeStart w:id="1700134880"/>
      <w:r w:rsidR="73DE2DFC">
        <w:rPr/>
        <w:t xml:space="preserve">Make it a habit. Put yourself in an environment that </w:t>
      </w:r>
      <w:r w:rsidR="73DE2DFC">
        <w:rPr/>
        <w:t>facilitates</w:t>
      </w:r>
      <w:r w:rsidR="73DE2DFC">
        <w:rPr/>
        <w:t xml:space="preserve"> drinking more water. For example, set aside </w:t>
      </w:r>
      <w:r w:rsidR="73DE2DFC">
        <w:rPr/>
        <w:t>a number of</w:t>
      </w:r>
      <w:r w:rsidR="73DE2DFC">
        <w:rPr/>
        <w:t xml:space="preserve"> water bottles for the day that you will need to drink by day’s end. To quote James Clear from the book </w:t>
      </w:r>
      <w:r w:rsidRPr="73DE2DFC" w:rsidR="73DE2DFC">
        <w:rPr>
          <w:i w:val="1"/>
          <w:iCs w:val="1"/>
        </w:rPr>
        <w:t>Atomic Habits “</w:t>
      </w:r>
      <w:r w:rsidR="73DE2DFC">
        <w:rPr/>
        <w:t xml:space="preserve">It is important to remember that the environment drives our good </w:t>
      </w:r>
      <w:r w:rsidR="73DE2DFC">
        <w:rPr/>
        <w:t>behaviors</w:t>
      </w:r>
      <w:r w:rsidR="73DE2DFC">
        <w:rPr/>
        <w:t xml:space="preserve"> as well as our bad ones. People who seem to stick to good habits with ease are often </w:t>
      </w:r>
      <w:r w:rsidR="73DE2DFC">
        <w:rPr/>
        <w:t>benefitting</w:t>
      </w:r>
      <w:r w:rsidR="73DE2DFC">
        <w:rPr/>
        <w:t xml:space="preserve"> from an environment that makes those </w:t>
      </w:r>
      <w:r w:rsidR="73DE2DFC">
        <w:rPr/>
        <w:t>behaviors</w:t>
      </w:r>
      <w:r w:rsidR="73DE2DFC">
        <w:rPr/>
        <w:t xml:space="preserve"> easier</w:t>
      </w:r>
      <w:r w:rsidR="73DE2DFC">
        <w:rPr/>
        <w:t>”.</w:t>
      </w:r>
      <w:r w:rsidR="73DE2DFC">
        <w:rPr/>
        <w:t xml:space="preserve"> Also, the entirety of the book “Atomic Habits” by </w:t>
      </w:r>
      <w:r w:rsidR="73DE2DFC">
        <w:rPr/>
        <w:t>James</w:t>
      </w:r>
      <w:r w:rsidR="73DE2DFC">
        <w:rPr/>
        <w:t xml:space="preserve"> clear is excellent read for anyone trying to change their habits.</w:t>
      </w:r>
      <w:commentRangeEnd w:id="1700134880"/>
      <w:r>
        <w:rPr>
          <w:rStyle w:val="CommentReference"/>
        </w:rPr>
        <w:commentReference w:id="1700134880"/>
      </w:r>
    </w:p>
    <w:p w:rsidR="000C16A1" w:rsidP="00EE6D18" w:rsidRDefault="000C16A1" w14:paraId="430381C7" w14:textId="77777777"/>
    <w:p w:rsidR="00D94EED" w:rsidRDefault="00D94EED" w14:paraId="64F2FB0D" w14:textId="77777777">
      <w:pPr>
        <w:rPr>
          <w:color w:val="000000" w:themeColor="text1"/>
        </w:rPr>
      </w:pPr>
      <w:r>
        <w:rPr>
          <w:color w:val="000000" w:themeColor="text1"/>
        </w:rPr>
        <w:br w:type="page"/>
      </w:r>
    </w:p>
    <w:p w:rsidR="00777835" w:rsidP="00777835" w:rsidRDefault="00777835" w14:paraId="5C9B37D0" w14:textId="77777777">
      <w:pPr>
        <w:pStyle w:val="Heading1"/>
        <w:rPr>
          <w:color w:val="000000" w:themeColor="text1"/>
        </w:rPr>
      </w:pPr>
      <w:bookmarkStart w:name="_Toc158535546" w:id="6"/>
      <w:r>
        <w:rPr>
          <w:color w:val="000000" w:themeColor="text1"/>
        </w:rPr>
        <w:t>Is the Urine Acidic or Basic?</w:t>
      </w:r>
      <w:bookmarkEnd w:id="6"/>
    </w:p>
    <w:p w:rsidR="00777835" w:rsidP="00777835" w:rsidRDefault="00777835" w14:paraId="1869D2B5" w14:textId="77777777"/>
    <w:p w:rsidR="00B635DB" w:rsidP="00777835" w:rsidRDefault="007F3C6E" w14:paraId="05556578" w14:textId="77777777">
      <w:r>
        <w:tab/>
      </w:r>
      <w:r>
        <w:t>Urine is most often acidic</w:t>
      </w:r>
      <w:r w:rsidR="00B635DB">
        <w:t>. But different levels of acidity of the urine will put patients at risk of certain kinds of stones and may indicate certain types of disorders.</w:t>
      </w:r>
    </w:p>
    <w:p w:rsidR="008F5B85" w:rsidP="00777835" w:rsidRDefault="008F5B85" w14:paraId="4B4DDC2F" w14:textId="683172E9">
      <w:r>
        <w:tab/>
      </w:r>
      <w:r>
        <w:t>A neutral pH in chemistry is a pH of 7. Urine pH can range between 5 and 8</w:t>
      </w:r>
      <w:r w:rsidR="00952B08">
        <w:t xml:space="preserve"> but most often urine pH is around 5.5-6.</w:t>
      </w:r>
    </w:p>
    <w:p w:rsidR="0062485D" w:rsidP="00777835" w:rsidRDefault="00B635DB" w14:paraId="762346EF" w14:textId="2A08EC63">
      <w:r>
        <w:tab/>
      </w:r>
      <w:r>
        <w:t>Uric acid stones form in very acidic urine</w:t>
      </w:r>
      <w:r w:rsidR="0073552E">
        <w:t>. Patients forming many uric acid stones can often be helped by correcting the</w:t>
      </w:r>
      <w:r w:rsidR="0062485D">
        <w:t xml:space="preserve"> acidic urine using</w:t>
      </w:r>
      <w:r w:rsidR="0F98F770">
        <w:t xml:space="preserve"> alkaline agents, such as</w:t>
      </w:r>
      <w:r w:rsidR="0062485D">
        <w:t xml:space="preserve"> potassium citrate or sodium bicarbonate.</w:t>
      </w:r>
      <w:r w:rsidR="0088740F">
        <w:t xml:space="preserve"> </w:t>
      </w:r>
      <w:r w:rsidR="00DB71FE">
        <w:t>24-hour</w:t>
      </w:r>
      <w:r w:rsidR="0088740F">
        <w:t xml:space="preserve"> urine tests are how we determine if the urine pH is corrected by the medication prescribed. </w:t>
      </w:r>
    </w:p>
    <w:p w:rsidR="002A24B5" w:rsidP="00777835" w:rsidRDefault="0062485D" w14:paraId="7DE47401" w14:textId="212E25CD">
      <w:pPr>
        <w:rPr>
          <w:lang w:val="en-US"/>
        </w:rPr>
      </w:pPr>
      <w:r>
        <w:tab/>
      </w:r>
      <w:r>
        <w:t>Calcium phosphate stones form in urine that is m</w:t>
      </w:r>
      <w:r w:rsidR="00B67549">
        <w:t xml:space="preserve">ore basic with pH levels greater than 6.5. </w:t>
      </w:r>
      <w:r w:rsidRPr="00301382" w:rsidR="00301382">
        <w:rPr>
          <w:lang w:val="en-US"/>
        </w:rPr>
        <w:t>A high</w:t>
      </w:r>
      <w:r w:rsidRPr="0090470A" w:rsidR="0090470A">
        <w:rPr>
          <w:lang w:val="en-US"/>
        </w:rPr>
        <w:t xml:space="preserve"> urinary pH may indicate a disease process called renal tubular acidosis.</w:t>
      </w:r>
      <w:r w:rsidRPr="00F23ABC" w:rsidR="00F23ABC">
        <w:rPr>
          <w:lang w:val="en-US"/>
        </w:rPr>
        <w:t xml:space="preserve"> In</w:t>
      </w:r>
      <w:r w:rsidRPr="00F23ABC" w:rsidR="2BA38C83">
        <w:rPr>
          <w:lang w:val="en-US"/>
        </w:rPr>
        <w:t xml:space="preserve"> the 24-hour urine results, you typically would see </w:t>
      </w:r>
      <w:r w:rsidRPr="00F23ABC" w:rsidR="00F23ABC">
        <w:rPr>
          <w:lang w:val="en-US"/>
        </w:rPr>
        <w:t>a high urinary pH and h</w:t>
      </w:r>
      <w:r w:rsidRPr="00F23ABC" w:rsidR="1FA5F392">
        <w:rPr>
          <w:lang w:val="en-US"/>
        </w:rPr>
        <w:t>ypocitraturia</w:t>
      </w:r>
      <w:r w:rsidRPr="00F23ABC" w:rsidR="2C7AA6CF">
        <w:rPr>
          <w:lang w:val="en-US"/>
        </w:rPr>
        <w:t>, and less commonly hypercalciuria. In the blood work, typically you would see low serum potassium, bicarbonate</w:t>
      </w:r>
      <w:r w:rsidR="00AD6E09">
        <w:rPr>
          <w:lang w:val="en-US"/>
        </w:rPr>
        <w:t>,</w:t>
      </w:r>
      <w:r w:rsidRPr="00F23ABC" w:rsidR="2C7AA6CF">
        <w:rPr>
          <w:lang w:val="en-US"/>
        </w:rPr>
        <w:t xml:space="preserve"> and elevated chloride levels. </w:t>
      </w:r>
      <w:r w:rsidR="00A91360">
        <w:rPr>
          <w:lang w:val="en-US"/>
        </w:rPr>
        <w:t xml:space="preserve">Your physician </w:t>
      </w:r>
      <w:r w:rsidR="00A40574">
        <w:rPr>
          <w:lang w:val="en-US"/>
        </w:rPr>
        <w:t>will</w:t>
      </w:r>
      <w:r w:rsidR="00A91360">
        <w:rPr>
          <w:lang w:val="en-US"/>
        </w:rPr>
        <w:t xml:space="preserve"> help you </w:t>
      </w:r>
      <w:r w:rsidR="6E67F13C">
        <w:rPr>
          <w:lang w:val="en-US"/>
        </w:rPr>
        <w:t>evaluate</w:t>
      </w:r>
      <w:r w:rsidR="00A91360">
        <w:rPr>
          <w:lang w:val="en-US"/>
        </w:rPr>
        <w:t xml:space="preserve"> this disorder. </w:t>
      </w:r>
    </w:p>
    <w:p w:rsidR="00431462" w:rsidP="00777835" w:rsidRDefault="002A24B5" w14:paraId="25E62331" w14:textId="03FF655F">
      <w:pPr>
        <w:rPr>
          <w:lang w:val="en-US"/>
        </w:rPr>
      </w:pPr>
      <w:r>
        <w:rPr>
          <w:lang w:val="en-US"/>
        </w:rPr>
        <w:tab/>
      </w:r>
      <w:r w:rsidRPr="002A24B5">
        <w:rPr>
          <w:lang w:val="en-US"/>
        </w:rPr>
        <w:t>Potassium citrate is a common</w:t>
      </w:r>
      <w:r w:rsidRPr="002A24B5" w:rsidR="5BE11448">
        <w:rPr>
          <w:lang w:val="en-US"/>
        </w:rPr>
        <w:t xml:space="preserve"> medication to</w:t>
      </w:r>
      <w:r w:rsidRPr="002A24B5">
        <w:rPr>
          <w:lang w:val="en-US"/>
        </w:rPr>
        <w:t xml:space="preserve"> correct</w:t>
      </w:r>
      <w:r w:rsidRPr="002A24B5" w:rsidR="00BD3EB8">
        <w:rPr>
          <w:lang w:val="en-US"/>
        </w:rPr>
        <w:t xml:space="preserve"> urinary pH levels to treat uric acid stones</w:t>
      </w:r>
      <w:r w:rsidRPr="002A24B5" w:rsidR="7D06003B">
        <w:rPr>
          <w:lang w:val="en-US"/>
        </w:rPr>
        <w:t>,</w:t>
      </w:r>
      <w:r w:rsidRPr="002A24B5" w:rsidR="00BD3EB8">
        <w:rPr>
          <w:lang w:val="en-US"/>
        </w:rPr>
        <w:t xml:space="preserve"> as well as renal tubular acidosis.</w:t>
      </w:r>
      <w:r w:rsidRPr="00BD3EB8" w:rsidR="00BD3EB8">
        <w:rPr>
          <w:lang w:val="en-US"/>
        </w:rPr>
        <w:t xml:space="preserve"> Typical doses for potassium citrate are 10 to 30 m</w:t>
      </w:r>
      <w:r w:rsidRPr="00BD3EB8" w:rsidR="12FBD7A8">
        <w:rPr>
          <w:lang w:val="en-US"/>
        </w:rPr>
        <w:t>E</w:t>
      </w:r>
      <w:r w:rsidRPr="00BD3EB8" w:rsidR="00BD3EB8">
        <w:rPr>
          <w:lang w:val="en-US"/>
        </w:rPr>
        <w:t>q twice, three times and even up to four times a day as needed.</w:t>
      </w:r>
    </w:p>
    <w:p w:rsidR="00777835" w:rsidP="00777835" w:rsidRDefault="00431462" w14:paraId="78BBE6E1" w14:textId="0CB73BDC">
      <w:r>
        <w:rPr>
          <w:lang w:val="en-US"/>
        </w:rPr>
        <w:tab/>
      </w:r>
      <w:r>
        <w:rPr>
          <w:lang w:val="en-US"/>
        </w:rPr>
        <w:t xml:space="preserve">Sodium bicarbonate in the form of baking soda can also be used to increase your urinary pH levels.</w:t>
      </w:r>
      <w:r>
        <w:rPr>
          <w:lang w:val="en-US"/>
        </w:rPr>
        <w:t xml:space="preserve"> </w:t>
      </w:r>
      <w:r w:rsidR="367B2515">
        <w:rPr>
          <w:lang w:val="en-US"/>
        </w:rPr>
        <w:t>It was previously thought that the sodium load would potentially increase calcium excretion, however this is only seen wh</w:t>
      </w:r>
      <w:r w:rsidR="6458E3C5">
        <w:rPr>
          <w:lang w:val="en-US"/>
        </w:rPr>
        <w:t xml:space="preserve">en the sodium is complexed with chloride.</w:t>
      </w:r>
      <w:r w:rsidR="6458E3C5">
        <w:rPr>
          <w:lang w:val="en-US"/>
        </w:rPr>
        <w:t xml:space="preserve"> </w:t>
      </w:r>
      <w:r w:rsidR="367B2515">
        <w:rPr>
          <w:lang w:val="en-US"/>
        </w:rPr>
        <w:t xml:space="preserve"> </w:t>
      </w:r>
      <w:r w:rsidR="00864CFB">
        <w:rPr>
          <w:lang w:val="en-US"/>
        </w:rPr>
        <w:t>Patients</w:t>
      </w:r>
      <w:r w:rsidR="00864CFB">
        <w:rPr>
          <w:lang w:val="en-US"/>
        </w:rPr>
        <w:t xml:space="preserve"> must be conscious of the sodium load of using sodium bicarbonate. The dosing typically used is</w:t>
      </w:r>
      <w:r w:rsidR="4C39F4D7">
        <w:rPr>
          <w:lang w:val="en-US"/>
        </w:rPr>
        <w:t xml:space="preserve"> 650-1300 mg two or three times daily. </w:t>
      </w:r>
      <w:r w:rsidR="00864CFB">
        <w:rPr>
          <w:lang w:val="en-US"/>
        </w:rPr>
        <w:t xml:space="preserve"> </w:t>
      </w:r>
      <w:r w:rsidR="00777835">
        <w:br w:type="page"/>
      </w:r>
    </w:p>
    <w:p w:rsidRPr="0088740F" w:rsidR="00E118B9" w:rsidP="0088740F" w:rsidRDefault="0088740F" w14:paraId="73CA1296" w14:textId="0665F07E">
      <w:pPr>
        <w:pStyle w:val="Heading1"/>
        <w:rPr>
          <w:color w:val="000000" w:themeColor="text1"/>
        </w:rPr>
      </w:pPr>
      <w:bookmarkStart w:name="_Toc158535547" w:id="7"/>
      <w:r w:rsidRPr="0088740F">
        <w:rPr>
          <w:color w:val="000000" w:themeColor="text1"/>
        </w:rPr>
        <w:t xml:space="preserve">Is </w:t>
      </w:r>
      <w:r w:rsidRPr="0088740F" w:rsidR="00AC21B7">
        <w:rPr>
          <w:color w:val="000000" w:themeColor="text1"/>
        </w:rPr>
        <w:t>There Enough Citrate</w:t>
      </w:r>
      <w:r w:rsidRPr="0088740F">
        <w:rPr>
          <w:color w:val="000000" w:themeColor="text1"/>
        </w:rPr>
        <w:t>?</w:t>
      </w:r>
      <w:r w:rsidR="00635DD4">
        <w:rPr>
          <w:color w:val="000000" w:themeColor="text1"/>
        </w:rPr>
        <w:t xml:space="preserve"> How to Treat Hypocitraturia</w:t>
      </w:r>
      <w:bookmarkEnd w:id="7"/>
    </w:p>
    <w:p w:rsidRPr="002A5336" w:rsidR="00E118B9" w:rsidP="0603B46C" w:rsidRDefault="00083AEE" w14:paraId="3CB0455F" w14:textId="2EEA231F">
      <w:pPr>
        <w:pStyle w:val="NormalWeb"/>
        <w:rPr>
          <w:rFonts w:ascii="Calibri" w:hAnsi="Calibri" w:cs="Calibri" w:asciiTheme="minorAscii" w:hAnsiTheme="minorAscii" w:cstheme="minorAscii"/>
          <w:color w:val="000000"/>
        </w:rPr>
      </w:pPr>
      <w:r w:rsidRPr="0603B46C" w:rsidR="0603B46C">
        <w:rPr>
          <w:rFonts w:ascii="Calibri" w:hAnsi="Calibri" w:cs="Calibri" w:asciiTheme="minorAscii" w:hAnsiTheme="minorAscii" w:cstheme="minorAscii"/>
          <w:color w:val="000000" w:themeColor="text1" w:themeTint="FF" w:themeShade="FF"/>
        </w:rPr>
        <w:t xml:space="preserve">Citrate is a </w:t>
      </w:r>
      <w:r w:rsidRPr="0603B46C" w:rsidR="0603B46C">
        <w:rPr>
          <w:rFonts w:ascii="Calibri" w:hAnsi="Calibri" w:cs="Calibri" w:asciiTheme="minorAscii" w:hAnsiTheme="minorAscii" w:cstheme="minorAscii"/>
          <w:color w:val="000000" w:themeColor="text1" w:themeTint="FF" w:themeShade="FF"/>
        </w:rPr>
        <w:t>natural</w:t>
      </w:r>
      <w:r w:rsidRPr="0603B46C" w:rsidR="0603B46C">
        <w:rPr>
          <w:rFonts w:ascii="Calibri" w:hAnsi="Calibri" w:cs="Calibri" w:asciiTheme="minorAscii" w:hAnsiTheme="minorAscii" w:cstheme="minorAscii"/>
          <w:color w:val="000000" w:themeColor="text1" w:themeTint="FF" w:themeShade="FF"/>
        </w:rPr>
        <w:t xml:space="preserve"> substance found in the urine. It is a byproduct of metabolism and is affected by acid/base balance in the body. Hypocitraturia is low levels of citrate in your urine. Hypocitraturia is diagnosed when total citrate &lt;</w:t>
      </w:r>
      <w:r w:rsidRPr="0603B46C" w:rsidR="0603B46C">
        <w:rPr>
          <w:rFonts w:ascii="Calibri" w:hAnsi="Calibri" w:cs="Calibri" w:asciiTheme="minorAscii" w:hAnsiTheme="minorAscii" w:cstheme="minorAscii"/>
          <w:color w:val="000000" w:themeColor="text1" w:themeTint="FF" w:themeShade="FF"/>
        </w:rPr>
        <w:t>400mg</w:t>
      </w:r>
      <w:r w:rsidRPr="0603B46C" w:rsidR="0603B46C">
        <w:rPr>
          <w:rFonts w:ascii="Calibri" w:hAnsi="Calibri" w:cs="Calibri" w:asciiTheme="minorAscii" w:hAnsiTheme="minorAscii" w:cstheme="minorAscii"/>
          <w:color w:val="000000" w:themeColor="text1" w:themeTint="FF" w:themeShade="FF"/>
        </w:rPr>
        <w:t>/day on 24-hour urine collection.</w:t>
      </w:r>
    </w:p>
    <w:p w:rsidRPr="002A5336" w:rsidR="00F44C0F" w:rsidP="00E118B9" w:rsidRDefault="00FA7FF5" w14:paraId="50FDDF97" w14:textId="1FD76E7A">
      <w:pPr>
        <w:pStyle w:val="NormalWeb"/>
        <w:rPr>
          <w:rFonts w:asciiTheme="minorHAnsi" w:hAnsiTheme="minorHAnsi" w:cstheme="minorHAnsi"/>
          <w:color w:val="000000"/>
        </w:rPr>
      </w:pPr>
      <w:r w:rsidRPr="002A5336">
        <w:rPr>
          <w:rStyle w:val="apple-converted-space"/>
          <w:rFonts w:asciiTheme="minorHAnsi" w:hAnsiTheme="minorHAnsi" w:cstheme="minorHAnsi"/>
          <w:color w:val="000000"/>
        </w:rPr>
        <w:t>Most hypocitraturia is idiopathic</w:t>
      </w:r>
      <w:r w:rsidRPr="002A5336" w:rsidR="00F56FAF">
        <w:rPr>
          <w:rStyle w:val="apple-converted-space"/>
          <w:rFonts w:asciiTheme="minorHAnsi" w:hAnsiTheme="minorHAnsi" w:cstheme="minorHAnsi"/>
          <w:color w:val="000000"/>
        </w:rPr>
        <w:t>, meaning there is no specific cause.</w:t>
      </w:r>
      <w:r w:rsidRPr="002A5336">
        <w:rPr>
          <w:rStyle w:val="apple-converted-space"/>
          <w:rFonts w:asciiTheme="minorHAnsi" w:hAnsiTheme="minorHAnsi" w:cstheme="minorHAnsi"/>
          <w:color w:val="000000"/>
        </w:rPr>
        <w:t xml:space="preserve"> </w:t>
      </w:r>
      <w:r w:rsidRPr="002A5336" w:rsidR="00F56FAF">
        <w:rPr>
          <w:rFonts w:asciiTheme="minorHAnsi" w:hAnsiTheme="minorHAnsi" w:cstheme="minorHAnsi"/>
          <w:color w:val="000000"/>
        </w:rPr>
        <w:t>H</w:t>
      </w:r>
      <w:r w:rsidRPr="002A5336" w:rsidR="00C679DC">
        <w:rPr>
          <w:rFonts w:asciiTheme="minorHAnsi" w:hAnsiTheme="minorHAnsi" w:cstheme="minorHAnsi"/>
          <w:color w:val="000000"/>
        </w:rPr>
        <w:t xml:space="preserve">igh </w:t>
      </w:r>
      <w:r w:rsidRPr="002A5336" w:rsidR="00F56FAF">
        <w:rPr>
          <w:rFonts w:asciiTheme="minorHAnsi" w:hAnsiTheme="minorHAnsi" w:cstheme="minorHAnsi"/>
          <w:color w:val="000000"/>
        </w:rPr>
        <w:t xml:space="preserve">animal </w:t>
      </w:r>
      <w:r w:rsidRPr="002A5336" w:rsidR="00C679DC">
        <w:rPr>
          <w:rFonts w:asciiTheme="minorHAnsi" w:hAnsiTheme="minorHAnsi" w:cstheme="minorHAnsi"/>
          <w:color w:val="000000"/>
        </w:rPr>
        <w:t>protein diet</w:t>
      </w:r>
      <w:r w:rsidRPr="002A5336" w:rsidR="00F56FAF">
        <w:rPr>
          <w:rFonts w:asciiTheme="minorHAnsi" w:hAnsiTheme="minorHAnsi" w:cstheme="minorHAnsi"/>
          <w:color w:val="000000"/>
        </w:rPr>
        <w:t xml:space="preserve">s </w:t>
      </w:r>
      <w:r w:rsidRPr="002A5336" w:rsidR="00C679DC">
        <w:rPr>
          <w:rFonts w:asciiTheme="minorHAnsi" w:hAnsiTheme="minorHAnsi" w:cstheme="minorHAnsi"/>
          <w:color w:val="000000"/>
        </w:rPr>
        <w:t>and l</w:t>
      </w:r>
      <w:r w:rsidRPr="002A5336" w:rsidR="00E118B9">
        <w:rPr>
          <w:rFonts w:asciiTheme="minorHAnsi" w:hAnsiTheme="minorHAnsi" w:cstheme="minorHAnsi"/>
          <w:color w:val="000000"/>
        </w:rPr>
        <w:t>ow dietary intake of citrate-rich foods</w:t>
      </w:r>
      <w:r w:rsidRPr="002A5336" w:rsidR="00E118B9">
        <w:rPr>
          <w:rStyle w:val="apple-converted-space"/>
          <w:rFonts w:asciiTheme="minorHAnsi" w:hAnsiTheme="minorHAnsi" w:cstheme="minorHAnsi"/>
          <w:color w:val="000000"/>
        </w:rPr>
        <w:t> </w:t>
      </w:r>
      <w:r w:rsidRPr="002A5336" w:rsidR="005B6F74">
        <w:rPr>
          <w:rStyle w:val="apple-converted-space"/>
          <w:rFonts w:asciiTheme="minorHAnsi" w:hAnsiTheme="minorHAnsi" w:cstheme="minorHAnsi"/>
          <w:color w:val="000000"/>
        </w:rPr>
        <w:t xml:space="preserve">such as fruits and vegetables </w:t>
      </w:r>
      <w:r w:rsidRPr="002A5336" w:rsidR="00C679DC">
        <w:rPr>
          <w:rStyle w:val="apple-converted-space"/>
          <w:rFonts w:asciiTheme="minorHAnsi" w:hAnsiTheme="minorHAnsi" w:cstheme="minorHAnsi"/>
          <w:color w:val="000000"/>
        </w:rPr>
        <w:t xml:space="preserve">can contribute to hypocitraturia. </w:t>
      </w:r>
    </w:p>
    <w:p w:rsidRPr="002A5336" w:rsidR="000C538B" w:rsidP="00E118B9" w:rsidRDefault="005B6F74" w14:paraId="762A2516" w14:textId="77777777">
      <w:pPr>
        <w:pStyle w:val="NormalWeb"/>
        <w:rPr>
          <w:rFonts w:asciiTheme="minorHAnsi" w:hAnsiTheme="minorHAnsi" w:cstheme="minorHAnsi"/>
          <w:color w:val="000000"/>
        </w:rPr>
      </w:pPr>
      <w:r w:rsidRPr="002A5336">
        <w:rPr>
          <w:rFonts w:asciiTheme="minorHAnsi" w:hAnsiTheme="minorHAnsi" w:cstheme="minorHAnsi"/>
          <w:color w:val="000000"/>
        </w:rPr>
        <w:t xml:space="preserve">Common medical reasons for </w:t>
      </w:r>
      <w:r w:rsidRPr="002A5336" w:rsidR="00F44C0F">
        <w:rPr>
          <w:rFonts w:asciiTheme="minorHAnsi" w:hAnsiTheme="minorHAnsi" w:cstheme="minorHAnsi"/>
          <w:color w:val="000000"/>
        </w:rPr>
        <w:t xml:space="preserve">hypocitraturia </w:t>
      </w:r>
      <w:r w:rsidRPr="002A5336">
        <w:rPr>
          <w:rFonts w:asciiTheme="minorHAnsi" w:hAnsiTheme="minorHAnsi" w:cstheme="minorHAnsi"/>
          <w:color w:val="000000"/>
        </w:rPr>
        <w:t>are gastrointestinal</w:t>
      </w:r>
      <w:r w:rsidRPr="002A5336" w:rsidR="00F44C0F">
        <w:rPr>
          <w:rFonts w:asciiTheme="minorHAnsi" w:hAnsiTheme="minorHAnsi" w:cstheme="minorHAnsi"/>
          <w:color w:val="000000"/>
        </w:rPr>
        <w:t xml:space="preserve"> m</w:t>
      </w:r>
      <w:r w:rsidRPr="002A5336" w:rsidR="00E118B9">
        <w:rPr>
          <w:rFonts w:asciiTheme="minorHAnsi" w:hAnsiTheme="minorHAnsi" w:cstheme="minorHAnsi"/>
          <w:color w:val="000000"/>
        </w:rPr>
        <w:t>alabsorption problems</w:t>
      </w:r>
      <w:r w:rsidRPr="002A5336" w:rsidR="00F44C0F">
        <w:rPr>
          <w:rFonts w:asciiTheme="minorHAnsi" w:hAnsiTheme="minorHAnsi" w:cstheme="minorHAnsi"/>
          <w:color w:val="000000"/>
        </w:rPr>
        <w:t xml:space="preserve"> related</w:t>
      </w:r>
      <w:r w:rsidRPr="002A5336">
        <w:rPr>
          <w:rFonts w:asciiTheme="minorHAnsi" w:hAnsiTheme="minorHAnsi" w:cstheme="minorHAnsi"/>
          <w:color w:val="000000"/>
        </w:rPr>
        <w:t xml:space="preserve"> to </w:t>
      </w:r>
      <w:r w:rsidRPr="002A5336" w:rsidR="0043354F">
        <w:rPr>
          <w:rFonts w:asciiTheme="minorHAnsi" w:hAnsiTheme="minorHAnsi" w:cstheme="minorHAnsi"/>
          <w:color w:val="000000"/>
        </w:rPr>
        <w:t>both medical conditions (e.g.</w:t>
      </w:r>
      <w:r w:rsidRPr="002A5336" w:rsidR="00E118B9">
        <w:rPr>
          <w:rFonts w:asciiTheme="minorHAnsi" w:hAnsiTheme="minorHAnsi" w:cstheme="minorHAnsi"/>
          <w:color w:val="000000"/>
        </w:rPr>
        <w:t xml:space="preserve"> Chron’s disease</w:t>
      </w:r>
      <w:r w:rsidRPr="002A5336" w:rsidR="0043354F">
        <w:rPr>
          <w:rFonts w:asciiTheme="minorHAnsi" w:hAnsiTheme="minorHAnsi" w:cstheme="minorHAnsi"/>
          <w:color w:val="000000"/>
        </w:rPr>
        <w:t>)</w:t>
      </w:r>
      <w:r w:rsidRPr="002A5336" w:rsidR="00FC7AE3">
        <w:rPr>
          <w:rFonts w:asciiTheme="minorHAnsi" w:hAnsiTheme="minorHAnsi" w:cstheme="minorHAnsi"/>
          <w:color w:val="000000"/>
        </w:rPr>
        <w:t xml:space="preserve">, kidney specific </w:t>
      </w:r>
      <w:r w:rsidRPr="002A5336" w:rsidR="000C538B">
        <w:rPr>
          <w:rFonts w:asciiTheme="minorHAnsi" w:hAnsiTheme="minorHAnsi" w:cstheme="minorHAnsi"/>
          <w:color w:val="000000"/>
        </w:rPr>
        <w:t>problems such as renal tubular acidosis,</w:t>
      </w:r>
      <w:r w:rsidRPr="002A5336" w:rsidR="0043354F">
        <w:rPr>
          <w:rFonts w:asciiTheme="minorHAnsi" w:hAnsiTheme="minorHAnsi" w:cstheme="minorHAnsi"/>
          <w:color w:val="000000"/>
        </w:rPr>
        <w:t xml:space="preserve"> and as complications from surgery. </w:t>
      </w:r>
      <w:r w:rsidRPr="002A5336" w:rsidR="00E118B9">
        <w:rPr>
          <w:rFonts w:asciiTheme="minorHAnsi" w:hAnsiTheme="minorHAnsi" w:cstheme="minorHAnsi"/>
          <w:color w:val="000000"/>
        </w:rPr>
        <w:t xml:space="preserve"> </w:t>
      </w:r>
      <w:r w:rsidRPr="002A5336" w:rsidR="00DB65C9">
        <w:rPr>
          <w:rFonts w:asciiTheme="minorHAnsi" w:hAnsiTheme="minorHAnsi" w:cstheme="minorHAnsi"/>
          <w:color w:val="000000"/>
        </w:rPr>
        <w:t xml:space="preserve">Many </w:t>
      </w:r>
      <w:r w:rsidRPr="002A5336" w:rsidR="00E118B9">
        <w:rPr>
          <w:rFonts w:asciiTheme="minorHAnsi" w:hAnsiTheme="minorHAnsi" w:cstheme="minorHAnsi"/>
          <w:color w:val="000000"/>
        </w:rPr>
        <w:t>gastric bypass</w:t>
      </w:r>
      <w:r w:rsidRPr="002A5336" w:rsidR="00E118B9">
        <w:rPr>
          <w:rStyle w:val="apple-converted-space"/>
          <w:rFonts w:asciiTheme="minorHAnsi" w:hAnsiTheme="minorHAnsi" w:cstheme="minorHAnsi"/>
          <w:color w:val="000000"/>
        </w:rPr>
        <w:t> </w:t>
      </w:r>
      <w:r w:rsidRPr="002A5336" w:rsidR="001C125A">
        <w:rPr>
          <w:rStyle w:val="apple-converted-space"/>
          <w:rFonts w:asciiTheme="minorHAnsi" w:hAnsiTheme="minorHAnsi" w:cstheme="minorHAnsi"/>
          <w:color w:val="000000"/>
        </w:rPr>
        <w:t xml:space="preserve">or other weight loss procedures </w:t>
      </w:r>
      <w:r w:rsidRPr="002A5336" w:rsidR="00DB65C9">
        <w:rPr>
          <w:rStyle w:val="apple-converted-space"/>
          <w:rFonts w:asciiTheme="minorHAnsi" w:hAnsiTheme="minorHAnsi" w:cstheme="minorHAnsi"/>
          <w:color w:val="000000"/>
        </w:rPr>
        <w:t>create malabsorption that can lead to hypocitraturia and kidney stone formation.</w:t>
      </w:r>
      <w:r w:rsidRPr="002A5336" w:rsidR="001C125A">
        <w:rPr>
          <w:rStyle w:val="apple-converted-space"/>
          <w:rFonts w:asciiTheme="minorHAnsi" w:hAnsiTheme="minorHAnsi" w:cstheme="minorHAnsi"/>
          <w:color w:val="000000"/>
        </w:rPr>
        <w:t xml:space="preserve"> </w:t>
      </w:r>
    </w:p>
    <w:p w:rsidRPr="002A5336" w:rsidR="00CB008A" w:rsidP="00E118B9" w:rsidRDefault="00CB008A" w14:paraId="75AF774F" w14:textId="49B491E0">
      <w:pPr>
        <w:pStyle w:val="NormalWeb"/>
        <w:rPr>
          <w:rFonts w:asciiTheme="minorHAnsi" w:hAnsiTheme="minorHAnsi" w:cstheme="minorHAnsi"/>
          <w:color w:val="000000"/>
        </w:rPr>
      </w:pPr>
      <w:r w:rsidRPr="002A5336">
        <w:rPr>
          <w:rFonts w:asciiTheme="minorHAnsi" w:hAnsiTheme="minorHAnsi" w:cstheme="minorHAnsi"/>
          <w:color w:val="000000"/>
        </w:rPr>
        <w:t>Here are solutions to increase the citrate in the urine</w:t>
      </w:r>
      <w:r w:rsidR="0028619F">
        <w:rPr>
          <w:rFonts w:asciiTheme="minorHAnsi" w:hAnsiTheme="minorHAnsi" w:cstheme="minorHAnsi"/>
          <w:color w:val="000000"/>
        </w:rPr>
        <w:t>.</w:t>
      </w:r>
    </w:p>
    <w:p w:rsidRPr="002A5336" w:rsidR="00E118B9" w:rsidP="00CB008A" w:rsidRDefault="00E118B9" w14:paraId="48D380DD" w14:textId="7882C158">
      <w:pPr>
        <w:pStyle w:val="NormalWeb"/>
        <w:numPr>
          <w:ilvl w:val="0"/>
          <w:numId w:val="34"/>
        </w:numPr>
        <w:rPr>
          <w:rFonts w:asciiTheme="minorHAnsi" w:hAnsiTheme="minorHAnsi" w:cstheme="minorHAnsi"/>
          <w:color w:val="000000"/>
        </w:rPr>
      </w:pPr>
      <w:r w:rsidRPr="002A5336">
        <w:rPr>
          <w:rFonts w:asciiTheme="minorHAnsi" w:hAnsiTheme="minorHAnsi" w:cstheme="minorHAnsi"/>
          <w:color w:val="000000"/>
        </w:rPr>
        <w:t xml:space="preserve">Increasing fresh fruits and vegetables </w:t>
      </w:r>
      <w:r w:rsidRPr="002A5336" w:rsidR="00C87D46">
        <w:rPr>
          <w:rFonts w:asciiTheme="minorHAnsi" w:hAnsiTheme="minorHAnsi" w:cstheme="minorHAnsi"/>
          <w:color w:val="000000"/>
        </w:rPr>
        <w:t>liberally</w:t>
      </w:r>
      <w:r w:rsidRPr="002A5336">
        <w:rPr>
          <w:rFonts w:asciiTheme="minorHAnsi" w:hAnsiTheme="minorHAnsi" w:cstheme="minorHAnsi"/>
          <w:color w:val="000000"/>
        </w:rPr>
        <w:t xml:space="preserve"> (</w:t>
      </w:r>
      <w:r w:rsidRPr="002A5336" w:rsidR="00C87D46">
        <w:rPr>
          <w:rFonts w:asciiTheme="minorHAnsi" w:hAnsiTheme="minorHAnsi" w:cstheme="minorHAnsi"/>
          <w:color w:val="000000"/>
        </w:rPr>
        <w:t xml:space="preserve">greater then </w:t>
      </w:r>
      <w:r w:rsidRPr="002A5336">
        <w:rPr>
          <w:rFonts w:asciiTheme="minorHAnsi" w:hAnsiTheme="minorHAnsi" w:cstheme="minorHAnsi"/>
          <w:color w:val="000000"/>
        </w:rPr>
        <w:t>5 servings daily</w:t>
      </w:r>
      <w:r w:rsidRPr="002A5336" w:rsidR="00C87D46">
        <w:rPr>
          <w:rStyle w:val="apple-converted-space"/>
          <w:rFonts w:asciiTheme="minorHAnsi" w:hAnsiTheme="minorHAnsi" w:cstheme="minorHAnsi"/>
          <w:color w:val="000000"/>
        </w:rPr>
        <w:t xml:space="preserve">) </w:t>
      </w:r>
      <w:r w:rsidRPr="002A5336" w:rsidR="00CB008A">
        <w:rPr>
          <w:rStyle w:val="apple-converted-space"/>
          <w:rFonts w:asciiTheme="minorHAnsi" w:hAnsiTheme="minorHAnsi" w:cstheme="minorHAnsi"/>
          <w:color w:val="000000"/>
        </w:rPr>
        <w:t>This will naturally</w:t>
      </w:r>
      <w:r w:rsidRPr="002A5336" w:rsidR="00C87D46">
        <w:rPr>
          <w:rStyle w:val="apple-converted-space"/>
          <w:rFonts w:asciiTheme="minorHAnsi" w:hAnsiTheme="minorHAnsi" w:cstheme="minorHAnsi"/>
          <w:color w:val="000000"/>
        </w:rPr>
        <w:t xml:space="preserve"> increase your urinary citrate</w:t>
      </w:r>
      <w:r w:rsidRPr="002A5336" w:rsidR="00CB008A">
        <w:rPr>
          <w:rStyle w:val="apple-converted-space"/>
          <w:rFonts w:asciiTheme="minorHAnsi" w:hAnsiTheme="minorHAnsi" w:cstheme="minorHAnsi"/>
          <w:color w:val="000000"/>
        </w:rPr>
        <w:t xml:space="preserve">, but only a minor change is seen in most cases. Patients with </w:t>
      </w:r>
      <w:r w:rsidRPr="002A5336" w:rsidR="0065251F">
        <w:rPr>
          <w:rStyle w:val="apple-converted-space"/>
          <w:rFonts w:asciiTheme="minorHAnsi" w:hAnsiTheme="minorHAnsi" w:cstheme="minorHAnsi"/>
          <w:color w:val="000000"/>
        </w:rPr>
        <w:t>very low levels of citrate will most likely need medication or supplement</w:t>
      </w:r>
      <w:r w:rsidRPr="002A5336" w:rsidR="00C87D46">
        <w:rPr>
          <w:rStyle w:val="apple-converted-space"/>
          <w:rFonts w:asciiTheme="minorHAnsi" w:hAnsiTheme="minorHAnsi" w:cstheme="minorHAnsi"/>
          <w:color w:val="000000"/>
        </w:rPr>
        <w:t xml:space="preserve">. </w:t>
      </w:r>
    </w:p>
    <w:p w:rsidR="0603B46C" w:rsidP="0603B46C" w:rsidRDefault="0603B46C" w14:paraId="56267F70" w14:textId="31375A5C">
      <w:pPr>
        <w:pStyle w:val="NormalWeb"/>
        <w:numPr>
          <w:ilvl w:val="0"/>
          <w:numId w:val="34"/>
        </w:numPr>
        <w:rPr>
          <w:rFonts w:ascii="Calibri" w:hAnsi="Calibri" w:cs="Calibri" w:asciiTheme="minorAscii" w:hAnsiTheme="minorAscii" w:cstheme="minorAscii"/>
          <w:color w:val="000000" w:themeColor="text1" w:themeTint="FF" w:themeShade="FF"/>
        </w:rPr>
      </w:pPr>
      <w:r w:rsidRPr="0603B46C" w:rsidR="0603B46C">
        <w:rPr>
          <w:rFonts w:ascii="Calibri" w:hAnsi="Calibri" w:cs="Calibri" w:asciiTheme="minorAscii" w:hAnsiTheme="minorAscii" w:cstheme="minorAscii"/>
          <w:color w:val="000000" w:themeColor="text1" w:themeTint="FF" w:themeShade="FF"/>
        </w:rPr>
        <w:t xml:space="preserve">Drink orange juice or lemonade. Oranges, lemons, and limes have a high concentration of citrate. Unfortunately, you must drink </w:t>
      </w:r>
      <w:r w:rsidRPr="0603B46C" w:rsidR="0603B46C">
        <w:rPr>
          <w:rFonts w:ascii="Calibri" w:hAnsi="Calibri" w:cs="Calibri" w:asciiTheme="minorAscii" w:hAnsiTheme="minorAscii" w:cstheme="minorAscii"/>
          <w:color w:val="000000" w:themeColor="text1" w:themeTint="FF" w:themeShade="FF"/>
        </w:rPr>
        <w:t>large amounts</w:t>
      </w:r>
      <w:r w:rsidRPr="0603B46C" w:rsidR="0603B46C">
        <w:rPr>
          <w:rFonts w:ascii="Calibri" w:hAnsi="Calibri" w:cs="Calibri" w:asciiTheme="minorAscii" w:hAnsiTheme="minorAscii" w:cstheme="minorAscii"/>
          <w:color w:val="000000" w:themeColor="text1" w:themeTint="FF" w:themeShade="FF"/>
        </w:rPr>
        <w:t xml:space="preserve"> of lemonade, lemon concentrate or orange juice to increase citrate levels in the urine. Most often we suggest adding Crystal light lemonade to your fluid intake as an </w:t>
      </w:r>
      <w:r w:rsidRPr="0603B46C" w:rsidR="0603B46C">
        <w:rPr>
          <w:rFonts w:ascii="Calibri" w:hAnsi="Calibri" w:cs="Calibri" w:asciiTheme="minorAscii" w:hAnsiTheme="minorAscii" w:cstheme="minorAscii"/>
          <w:color w:val="000000" w:themeColor="text1" w:themeTint="FF" w:themeShade="FF"/>
        </w:rPr>
        <w:t>additional</w:t>
      </w:r>
      <w:r w:rsidRPr="0603B46C" w:rsidR="0603B46C">
        <w:rPr>
          <w:rFonts w:ascii="Calibri" w:hAnsi="Calibri" w:cs="Calibri" w:asciiTheme="minorAscii" w:hAnsiTheme="minorAscii" w:cstheme="minorAscii"/>
          <w:color w:val="000000" w:themeColor="text1" w:themeTint="FF" w:themeShade="FF"/>
        </w:rPr>
        <w:t xml:space="preserve"> step to citrate supplementation if your urine citrate levels are low. </w:t>
      </w:r>
    </w:p>
    <w:p w:rsidR="0603B46C" w:rsidP="0603B46C" w:rsidRDefault="0603B46C" w14:paraId="3A1117E1" w14:textId="252AB604">
      <w:pPr>
        <w:pStyle w:val="NormalWeb"/>
        <w:numPr>
          <w:ilvl w:val="0"/>
          <w:numId w:val="34"/>
        </w:numPr>
        <w:rPr>
          <w:rFonts w:ascii="Calibri" w:hAnsi="Calibri" w:cs="Calibri" w:asciiTheme="minorAscii" w:hAnsiTheme="minorAscii" w:cstheme="minorAscii"/>
          <w:color w:val="000000" w:themeColor="text1" w:themeTint="FF" w:themeShade="FF"/>
        </w:rPr>
      </w:pPr>
      <w:commentRangeStart w:id="2144699084"/>
      <w:r w:rsidRPr="1CBC45C2" w:rsidR="0603B46C">
        <w:rPr>
          <w:rFonts w:ascii="Calibri" w:hAnsi="Calibri" w:cs="Calibri" w:asciiTheme="minorAscii" w:hAnsiTheme="minorAscii" w:cstheme="minorAscii"/>
          <w:color w:val="000000" w:themeColor="text1" w:themeTint="FF" w:themeShade="FF"/>
        </w:rPr>
        <w:t xml:space="preserve">Baking Soda: Baking Soda, also known as sodium bicarbonate, can help alkalize the urine and raise urine citrate levels. Sodium Bicarbonate is often prescribed (see #5), but you can also use baking soda you would </w:t>
      </w:r>
      <w:r w:rsidRPr="1CBC45C2" w:rsidR="0603B46C">
        <w:rPr>
          <w:rFonts w:ascii="Calibri" w:hAnsi="Calibri" w:cs="Calibri" w:asciiTheme="minorAscii" w:hAnsiTheme="minorAscii" w:cstheme="minorAscii"/>
          <w:color w:val="000000" w:themeColor="text1" w:themeTint="FF" w:themeShade="FF"/>
        </w:rPr>
        <w:t>procure</w:t>
      </w:r>
      <w:r w:rsidRPr="1CBC45C2" w:rsidR="0603B46C">
        <w:rPr>
          <w:rFonts w:ascii="Calibri" w:hAnsi="Calibri" w:cs="Calibri" w:asciiTheme="minorAscii" w:hAnsiTheme="minorAscii" w:cstheme="minorAscii"/>
          <w:color w:val="000000" w:themeColor="text1" w:themeTint="FF" w:themeShade="FF"/>
        </w:rPr>
        <w:t xml:space="preserve"> from a grocery store. We recommend ½ teaspoon of baking soda in flavored drink, </w:t>
      </w:r>
      <w:r w:rsidRPr="1CBC45C2" w:rsidR="0603B46C">
        <w:rPr>
          <w:rFonts w:ascii="Calibri" w:hAnsi="Calibri" w:cs="Calibri" w:asciiTheme="minorAscii" w:hAnsiTheme="minorAscii" w:cstheme="minorAscii"/>
          <w:color w:val="000000" w:themeColor="text1" w:themeTint="FF" w:themeShade="FF"/>
        </w:rPr>
        <w:t>applesauce</w:t>
      </w:r>
      <w:r w:rsidRPr="1CBC45C2" w:rsidR="0603B46C">
        <w:rPr>
          <w:rFonts w:ascii="Calibri" w:hAnsi="Calibri" w:cs="Calibri" w:asciiTheme="minorAscii" w:hAnsiTheme="minorAscii" w:cstheme="minorAscii"/>
          <w:color w:val="000000" w:themeColor="text1" w:themeTint="FF" w:themeShade="FF"/>
        </w:rPr>
        <w:t xml:space="preserve"> or yogurt</w:t>
      </w:r>
      <w:r w:rsidRPr="1CBC45C2" w:rsidR="492330D5">
        <w:rPr>
          <w:rFonts w:ascii="Calibri" w:hAnsi="Calibri" w:cs="Calibri" w:asciiTheme="minorAscii" w:hAnsiTheme="minorAscii" w:cstheme="minorAscii"/>
          <w:color w:val="000000" w:themeColor="text1" w:themeTint="FF" w:themeShade="FF"/>
        </w:rPr>
        <w:t xml:space="preserve"> up to</w:t>
      </w:r>
      <w:r w:rsidRPr="1CBC45C2" w:rsidR="0603B46C">
        <w:rPr>
          <w:rFonts w:ascii="Calibri" w:hAnsi="Calibri" w:cs="Calibri" w:asciiTheme="minorAscii" w:hAnsiTheme="minorAscii" w:cstheme="minorAscii"/>
          <w:color w:val="000000" w:themeColor="text1" w:themeTint="FF" w:themeShade="FF"/>
        </w:rPr>
        <w:t xml:space="preserve"> twice a day. </w:t>
      </w:r>
      <w:commentRangeEnd w:id="2144699084"/>
      <w:r>
        <w:rPr>
          <w:rStyle w:val="CommentReference"/>
        </w:rPr>
        <w:commentReference w:id="2144699084"/>
      </w:r>
    </w:p>
    <w:p w:rsidRPr="002A5336" w:rsidR="00E118B9" w:rsidP="00CB008A" w:rsidRDefault="00E118B9" w14:paraId="46300D36" w14:textId="4AB2415C">
      <w:pPr>
        <w:pStyle w:val="NormalWeb"/>
        <w:numPr>
          <w:ilvl w:val="0"/>
          <w:numId w:val="34"/>
        </w:numPr>
        <w:rPr>
          <w:rFonts w:asciiTheme="minorHAnsi" w:hAnsiTheme="minorHAnsi" w:cstheme="minorHAnsi"/>
          <w:color w:val="000000"/>
        </w:rPr>
      </w:pPr>
      <w:r w:rsidRPr="0603B46C" w:rsidR="0603B46C">
        <w:rPr>
          <w:rFonts w:ascii="Calibri" w:hAnsi="Calibri" w:cs="Calibri" w:asciiTheme="minorAscii" w:hAnsiTheme="minorAscii" w:cstheme="minorAscii"/>
          <w:color w:val="000000" w:themeColor="text1" w:themeTint="FF" w:themeShade="FF"/>
        </w:rPr>
        <w:t xml:space="preserve">Potassium Citrate: </w:t>
      </w:r>
      <w:r w:rsidRPr="0603B46C" w:rsidR="0603B46C">
        <w:rPr>
          <w:rFonts w:ascii="Calibri" w:hAnsi="Calibri" w:cs="Calibri" w:asciiTheme="minorAscii" w:hAnsiTheme="minorAscii" w:cstheme="minorAscii"/>
          <w:color w:val="000000" w:themeColor="text1" w:themeTint="FF" w:themeShade="FF"/>
        </w:rPr>
        <w:t xml:space="preserve">This is a supplement that is a concentrated form of citrate. It comes as both a pill and a </w:t>
      </w:r>
      <w:r w:rsidRPr="0603B46C" w:rsidR="0603B46C">
        <w:rPr>
          <w:rFonts w:ascii="Calibri" w:hAnsi="Calibri" w:cs="Calibri" w:asciiTheme="minorAscii" w:hAnsiTheme="minorAscii" w:cstheme="minorAscii"/>
          <w:color w:val="000000" w:themeColor="text1" w:themeTint="FF" w:themeShade="FF"/>
        </w:rPr>
        <w:t>liquid. The u</w:t>
      </w:r>
      <w:r w:rsidRPr="0603B46C" w:rsidR="0603B46C">
        <w:rPr>
          <w:rFonts w:ascii="Calibri" w:hAnsi="Calibri" w:cs="Calibri" w:asciiTheme="minorAscii" w:hAnsiTheme="minorAscii" w:cstheme="minorAscii"/>
          <w:color w:val="000000" w:themeColor="text1" w:themeTint="FF" w:themeShade="FF"/>
        </w:rPr>
        <w:t>sual starting dose is 15mEq twice a day with meals</w:t>
      </w:r>
      <w:r w:rsidRPr="0603B46C" w:rsidR="0603B46C">
        <w:rPr>
          <w:rFonts w:ascii="Calibri" w:hAnsi="Calibri" w:cs="Calibri" w:asciiTheme="minorAscii" w:hAnsiTheme="minorAscii" w:cstheme="minorAscii"/>
          <w:color w:val="000000" w:themeColor="text1" w:themeTint="FF" w:themeShade="FF"/>
        </w:rPr>
        <w:t xml:space="preserve">. Repeat 24-hour urine testing is needed to see if the supplement if effective in raising the citrate levels in the urine. </w:t>
      </w:r>
      <w:r w:rsidRPr="0603B46C" w:rsidR="0603B46C">
        <w:rPr>
          <w:rFonts w:ascii="Calibri" w:hAnsi="Calibri" w:cs="Calibri" w:asciiTheme="minorAscii" w:hAnsiTheme="minorAscii" w:cstheme="minorAscii"/>
          <w:color w:val="000000" w:themeColor="text1" w:themeTint="FF" w:themeShade="FF"/>
        </w:rPr>
        <w:t xml:space="preserve">Side effects include GI upset, elevated blood potassium levels, muscle cramps, </w:t>
      </w:r>
      <w:r w:rsidRPr="0603B46C" w:rsidR="0603B46C">
        <w:rPr>
          <w:rFonts w:ascii="Calibri" w:hAnsi="Calibri" w:cs="Calibri" w:asciiTheme="minorAscii" w:hAnsiTheme="minorAscii" w:cstheme="minorAscii"/>
          <w:color w:val="000000" w:themeColor="text1" w:themeTint="FF" w:themeShade="FF"/>
        </w:rPr>
        <w:t xml:space="preserve">and </w:t>
      </w:r>
      <w:r w:rsidRPr="0603B46C" w:rsidR="0603B46C">
        <w:rPr>
          <w:rFonts w:ascii="Calibri" w:hAnsi="Calibri" w:cs="Calibri" w:asciiTheme="minorAscii" w:hAnsiTheme="minorAscii" w:cstheme="minorAscii"/>
          <w:color w:val="000000" w:themeColor="text1" w:themeTint="FF" w:themeShade="FF"/>
        </w:rPr>
        <w:t>tingling in hands</w:t>
      </w:r>
      <w:r w:rsidRPr="0603B46C" w:rsidR="0603B46C">
        <w:rPr>
          <w:rFonts w:ascii="Calibri" w:hAnsi="Calibri" w:cs="Calibri" w:asciiTheme="minorAscii" w:hAnsiTheme="minorAscii" w:cstheme="minorAscii"/>
          <w:color w:val="000000" w:themeColor="text1" w:themeTint="FF" w:themeShade="FF"/>
        </w:rPr>
        <w:t xml:space="preserve">. </w:t>
      </w:r>
    </w:p>
    <w:p w:rsidRPr="002A5336" w:rsidR="002A5336" w:rsidP="003A4A77" w:rsidRDefault="00E118B9" w14:paraId="0E9B7143" w14:textId="77777777">
      <w:pPr>
        <w:pStyle w:val="NormalWeb"/>
        <w:numPr>
          <w:ilvl w:val="0"/>
          <w:numId w:val="34"/>
        </w:numPr>
        <w:rPr>
          <w:rFonts w:asciiTheme="minorHAnsi" w:hAnsiTheme="minorHAnsi" w:cstheme="minorHAnsi"/>
          <w:color w:val="000000"/>
        </w:rPr>
      </w:pPr>
      <w:r w:rsidRPr="0603B46C" w:rsidR="0603B46C">
        <w:rPr>
          <w:rFonts w:ascii="Calibri" w:hAnsi="Calibri" w:cs="Calibri" w:asciiTheme="minorAscii" w:hAnsiTheme="minorAscii" w:cstheme="minorAscii"/>
          <w:color w:val="000000" w:themeColor="text1" w:themeTint="FF" w:themeShade="FF"/>
        </w:rPr>
        <w:t>Sodium Bicarbonate:</w:t>
      </w:r>
      <w:r w:rsidRPr="0603B46C" w:rsidR="0603B46C">
        <w:rPr>
          <w:rFonts w:ascii="Calibri" w:hAnsi="Calibri" w:cs="Calibri" w:asciiTheme="minorAscii" w:hAnsiTheme="minorAscii" w:cstheme="minorAscii"/>
          <w:color w:val="000000" w:themeColor="text1" w:themeTint="FF" w:themeShade="FF"/>
        </w:rPr>
        <w:t xml:space="preserve"> This is not a direct citrate supplement but acts to affect the acid/base balance in the body</w:t>
      </w:r>
      <w:r w:rsidRPr="0603B46C" w:rsidR="0603B46C">
        <w:rPr>
          <w:rFonts w:ascii="Calibri" w:hAnsi="Calibri" w:cs="Calibri" w:asciiTheme="minorAscii" w:hAnsiTheme="minorAscii" w:cstheme="minorAscii"/>
          <w:color w:val="000000" w:themeColor="text1" w:themeTint="FF" w:themeShade="FF"/>
        </w:rPr>
        <w:t>, thus often increasing citrate in the urine. The u</w:t>
      </w:r>
      <w:r w:rsidRPr="0603B46C" w:rsidR="0603B46C">
        <w:rPr>
          <w:rFonts w:ascii="Calibri" w:hAnsi="Calibri" w:cs="Calibri" w:asciiTheme="minorAscii" w:hAnsiTheme="minorAscii" w:cstheme="minorAscii"/>
          <w:color w:val="000000" w:themeColor="text1" w:themeTint="FF" w:themeShade="FF"/>
        </w:rPr>
        <w:t>sual starting dose is 650 mg twice a day with meals</w:t>
      </w:r>
      <w:r w:rsidRPr="0603B46C" w:rsidR="0603B46C">
        <w:rPr>
          <w:rFonts w:ascii="Calibri" w:hAnsi="Calibri" w:cs="Calibri" w:asciiTheme="minorAscii" w:hAnsiTheme="minorAscii" w:cstheme="minorAscii"/>
          <w:color w:val="000000" w:themeColor="text1" w:themeTint="FF" w:themeShade="FF"/>
        </w:rPr>
        <w:t xml:space="preserve">. </w:t>
      </w:r>
      <w:r w:rsidRPr="0603B46C" w:rsidR="0603B46C">
        <w:rPr>
          <w:rFonts w:ascii="Calibri" w:hAnsi="Calibri" w:cs="Calibri" w:asciiTheme="minorAscii" w:hAnsiTheme="minorAscii" w:cstheme="minorAscii"/>
          <w:color w:val="000000" w:themeColor="text1" w:themeTint="FF" w:themeShade="FF"/>
        </w:rPr>
        <w:t>Side effects include GI upset, decreased blood potassium levels, elevated blood pressure</w:t>
      </w:r>
      <w:r w:rsidRPr="0603B46C" w:rsidR="0603B46C">
        <w:rPr>
          <w:rFonts w:ascii="Calibri" w:hAnsi="Calibri" w:cs="Calibri" w:asciiTheme="minorAscii" w:hAnsiTheme="minorAscii" w:cstheme="minorAscii"/>
          <w:color w:val="000000" w:themeColor="text1" w:themeTint="FF" w:themeShade="FF"/>
        </w:rPr>
        <w:t xml:space="preserve">. Patients should also be conscious of </w:t>
      </w:r>
      <w:r w:rsidRPr="0603B46C" w:rsidR="0603B46C">
        <w:rPr>
          <w:rFonts w:ascii="Calibri" w:hAnsi="Calibri" w:cs="Calibri" w:asciiTheme="minorAscii" w:hAnsiTheme="minorAscii" w:cstheme="minorAscii"/>
          <w:color w:val="000000" w:themeColor="text1" w:themeTint="FF" w:themeShade="FF"/>
        </w:rPr>
        <w:t xml:space="preserve">the sodium </w:t>
      </w:r>
      <w:proofErr w:type="gramStart"/>
      <w:r w:rsidRPr="0603B46C" w:rsidR="0603B46C">
        <w:rPr>
          <w:rFonts w:ascii="Calibri" w:hAnsi="Calibri" w:cs="Calibri" w:asciiTheme="minorAscii" w:hAnsiTheme="minorAscii" w:cstheme="minorAscii"/>
          <w:color w:val="000000" w:themeColor="text1" w:themeTint="FF" w:themeShade="FF"/>
        </w:rPr>
        <w:t>load</w:t>
      </w:r>
      <w:proofErr w:type="gramEnd"/>
    </w:p>
    <w:p w:rsidRPr="006B7461" w:rsidR="000768E4" w:rsidP="003A4A77" w:rsidRDefault="000768E4" w14:paraId="3EB5C0DD" w14:textId="1B0F217C">
      <w:pPr>
        <w:pStyle w:val="NormalWeb"/>
        <w:numPr>
          <w:ilvl w:val="0"/>
          <w:numId w:val="34"/>
        </w:numPr>
        <w:rPr>
          <w:rFonts w:asciiTheme="minorHAnsi" w:hAnsiTheme="minorHAnsi" w:cstheme="minorHAnsi"/>
          <w:color w:val="000000"/>
        </w:rPr>
      </w:pPr>
      <w:r w:rsidRPr="0603B46C" w:rsidR="0603B46C">
        <w:rPr>
          <w:rFonts w:ascii="Calibri" w:hAnsi="Calibri" w:cs="Calibri" w:asciiTheme="minorAscii" w:hAnsiTheme="minorAscii" w:cstheme="minorAscii"/>
        </w:rPr>
        <w:t xml:space="preserve">Citrate supplements from Theralogix including </w:t>
      </w:r>
      <w:r w:rsidRPr="0603B46C" w:rsidR="0603B46C">
        <w:rPr>
          <w:rFonts w:ascii="Calibri" w:hAnsi="Calibri" w:cs="Calibri" w:asciiTheme="minorAscii" w:hAnsiTheme="minorAscii" w:cstheme="minorAscii"/>
        </w:rPr>
        <w:t xml:space="preserve">Theralith and Citralith. These are </w:t>
      </w:r>
      <w:r w:rsidRPr="0603B46C" w:rsidR="0603B46C">
        <w:rPr>
          <w:rFonts w:ascii="Calibri" w:hAnsi="Calibri" w:cs="Calibri" w:asciiTheme="minorAscii" w:hAnsiTheme="minorAscii" w:cstheme="minorAscii"/>
        </w:rPr>
        <w:t>supplements</w:t>
      </w:r>
      <w:r w:rsidRPr="0603B46C" w:rsidR="0603B46C">
        <w:rPr>
          <w:rFonts w:ascii="Calibri" w:hAnsi="Calibri" w:cs="Calibri" w:asciiTheme="minorAscii" w:hAnsiTheme="minorAscii" w:cstheme="minorAscii"/>
        </w:rPr>
        <w:t xml:space="preserve"> formulated to deliver citrate to the urine. Citra</w:t>
      </w:r>
      <w:r w:rsidRPr="0603B46C" w:rsidR="0603B46C">
        <w:rPr>
          <w:rFonts w:ascii="Calibri" w:hAnsi="Calibri" w:cs="Calibri" w:asciiTheme="minorAscii" w:hAnsiTheme="minorAscii" w:cstheme="minorAscii"/>
        </w:rPr>
        <w:t>l</w:t>
      </w:r>
      <w:r w:rsidRPr="0603B46C" w:rsidR="0603B46C">
        <w:rPr>
          <w:rFonts w:ascii="Calibri" w:hAnsi="Calibri" w:cs="Calibri" w:asciiTheme="minorAscii" w:hAnsiTheme="minorAscii" w:cstheme="minorAscii"/>
        </w:rPr>
        <w:t xml:space="preserve">ith is </w:t>
      </w:r>
      <w:r w:rsidRPr="0603B46C" w:rsidR="0603B46C">
        <w:rPr>
          <w:rFonts w:ascii="Calibri" w:hAnsi="Calibri" w:cs="Calibri" w:asciiTheme="minorAscii" w:hAnsiTheme="minorAscii" w:cstheme="minorAscii"/>
        </w:rPr>
        <w:t xml:space="preserve">the </w:t>
      </w:r>
      <w:r w:rsidRPr="0603B46C" w:rsidR="0603B46C">
        <w:rPr>
          <w:rFonts w:ascii="Calibri" w:hAnsi="Calibri" w:cs="Calibri" w:asciiTheme="minorAscii" w:hAnsiTheme="minorAscii" w:cstheme="minorAscii"/>
        </w:rPr>
        <w:t>most potent, formulated to deliver 30 mEq of citrate alkali per daily dose</w:t>
      </w:r>
      <w:r w:rsidRPr="0603B46C" w:rsidR="0603B46C">
        <w:rPr>
          <w:rFonts w:ascii="Calibri" w:hAnsi="Calibri" w:cs="Calibri" w:asciiTheme="minorAscii" w:hAnsiTheme="minorAscii" w:cstheme="minorAscii"/>
        </w:rPr>
        <w:t xml:space="preserve">. You can find </w:t>
      </w:r>
      <w:r w:rsidRPr="0603B46C" w:rsidR="0603B46C">
        <w:rPr>
          <w:rFonts w:ascii="Calibri" w:hAnsi="Calibri" w:cs="Calibri" w:asciiTheme="minorAscii" w:hAnsiTheme="minorAscii" w:cstheme="minorAscii"/>
        </w:rPr>
        <w:t>Citralith</w:t>
      </w:r>
      <w:r w:rsidRPr="0603B46C" w:rsidR="0603B46C">
        <w:rPr>
          <w:rFonts w:ascii="Calibri" w:hAnsi="Calibri" w:cs="Calibri" w:asciiTheme="minorAscii" w:hAnsiTheme="minorAscii" w:cstheme="minorAscii"/>
        </w:rPr>
        <w:t xml:space="preserve"> on the Theralogix website </w:t>
      </w:r>
      <w:r w:rsidRPr="0603B46C" w:rsidR="0603B46C">
        <w:rPr>
          <w:rFonts w:ascii="Calibri" w:hAnsi="Calibri" w:cs="Calibri" w:asciiTheme="minorAscii" w:hAnsiTheme="minorAscii" w:cstheme="minorAscii"/>
        </w:rPr>
        <w:t>(</w:t>
      </w:r>
      <w:hyperlink r:id="R14d921f8f87b4dba">
        <w:r w:rsidRPr="0603B46C" w:rsidR="0603B46C">
          <w:rPr>
            <w:rStyle w:val="Hyperlink"/>
            <w:rFonts w:ascii="Calibri" w:hAnsi="Calibri" w:cs="Calibri" w:asciiTheme="minorAscii" w:hAnsiTheme="minorAscii" w:cstheme="minorAscii"/>
          </w:rPr>
          <w:t>https://theralogix.com/collections/urinary-tract-health/products/citralith-kidney-health-supplement?selling_plan=5035983036 and Theralith</w:t>
        </w:r>
      </w:hyperlink>
      <w:r w:rsidRPr="0603B46C" w:rsidR="0603B46C">
        <w:rPr>
          <w:rFonts w:ascii="Calibri" w:hAnsi="Calibri" w:cs="Calibri" w:asciiTheme="minorAscii" w:hAnsiTheme="minorAscii" w:cstheme="minorAscii"/>
        </w:rPr>
        <w:t xml:space="preserve">) and </w:t>
      </w:r>
      <w:proofErr w:type="spellStart"/>
      <w:r w:rsidRPr="0603B46C" w:rsidR="0603B46C">
        <w:rPr>
          <w:rFonts w:ascii="Calibri" w:hAnsi="Calibri" w:cs="Calibri" w:asciiTheme="minorAscii" w:hAnsiTheme="minorAscii" w:cstheme="minorAscii"/>
        </w:rPr>
        <w:t>Theralith</w:t>
      </w:r>
      <w:proofErr w:type="spellEnd"/>
      <w:r w:rsidRPr="0603B46C" w:rsidR="0603B46C">
        <w:rPr>
          <w:rFonts w:ascii="Calibri" w:hAnsi="Calibri" w:cs="Calibri" w:asciiTheme="minorAscii" w:hAnsiTheme="minorAscii" w:cstheme="minorAscii"/>
        </w:rPr>
        <w:t xml:space="preserve"> </w:t>
      </w:r>
      <w:hyperlink r:id="Re810bd88cf1146d1">
        <w:r w:rsidRPr="0603B46C" w:rsidR="0603B46C">
          <w:rPr>
            <w:rStyle w:val="Hyperlink"/>
            <w:rFonts w:ascii="Calibri" w:hAnsi="Calibri" w:cs="Calibri" w:asciiTheme="minorAscii" w:hAnsiTheme="minorAscii" w:cstheme="minorAscii"/>
          </w:rPr>
          <w:t>(https://theralogix.com/collections/urinary-tract-health/products/theralith-xr-vitamin-mineral-supplement?selling_plan=5036835004)</w:t>
        </w:r>
      </w:hyperlink>
      <w:r w:rsidRPr="0603B46C" w:rsidR="0603B46C">
        <w:rPr>
          <w:rFonts w:ascii="Calibri" w:hAnsi="Calibri" w:cs="Calibri" w:asciiTheme="minorAscii" w:hAnsiTheme="minorAscii" w:cstheme="minorAscii"/>
        </w:rPr>
        <w:t>.</w:t>
      </w:r>
    </w:p>
    <w:p w:rsidRPr="002A5336" w:rsidR="006B7461" w:rsidP="003A4A77" w:rsidRDefault="006B7461" w14:paraId="38CF273A" w14:textId="091124DD">
      <w:pPr>
        <w:pStyle w:val="NormalWeb"/>
        <w:numPr>
          <w:ilvl w:val="0"/>
          <w:numId w:val="34"/>
        </w:numPr>
        <w:rPr>
          <w:rFonts w:asciiTheme="minorHAnsi" w:hAnsiTheme="minorHAnsi" w:cstheme="minorHAnsi"/>
          <w:color w:val="000000"/>
        </w:rPr>
      </w:pPr>
      <w:r w:rsidRPr="0603B46C" w:rsidR="0603B46C">
        <w:rPr>
          <w:rFonts w:ascii="Calibri" w:hAnsi="Calibri" w:cs="Calibri" w:asciiTheme="minorAscii" w:hAnsiTheme="minorAscii" w:cstheme="minorAscii"/>
        </w:rPr>
        <w:t xml:space="preserve">Make your own </w:t>
      </w:r>
      <w:r w:rsidRPr="0603B46C" w:rsidR="0603B46C">
        <w:rPr>
          <w:rFonts w:ascii="Calibri" w:hAnsi="Calibri" w:cs="Calibri" w:asciiTheme="minorAscii" w:hAnsiTheme="minorAscii" w:cstheme="minorAscii"/>
        </w:rPr>
        <w:t xml:space="preserve">Citrate Supplement. (Appendix C) </w:t>
      </w:r>
    </w:p>
    <w:p w:rsidR="00747A5C" w:rsidRDefault="00747A5C" w14:paraId="475500E8" w14:textId="583D205F">
      <w:pPr>
        <w:rPr>
          <w:rFonts w:asciiTheme="majorHAnsi" w:hAnsiTheme="majorHAnsi" w:eastAsiaTheme="majorEastAsia" w:cstheme="majorBidi"/>
          <w:color w:val="2F5496" w:themeColor="accent1" w:themeShade="BF"/>
          <w:sz w:val="32"/>
          <w:szCs w:val="32"/>
        </w:rPr>
      </w:pPr>
    </w:p>
    <w:p w:rsidR="00AC21B7" w:rsidP="0028619F" w:rsidRDefault="00AC21B7" w14:paraId="35DA9CA2" w14:textId="398F0576">
      <w:pPr>
        <w:pStyle w:val="Heading1"/>
        <w:rPr>
          <w:color w:val="000000" w:themeColor="text1"/>
        </w:rPr>
      </w:pPr>
      <w:bookmarkStart w:name="_Toc158535548" w:id="8"/>
      <w:r w:rsidRPr="0028619F">
        <w:rPr>
          <w:color w:val="000000" w:themeColor="text1"/>
        </w:rPr>
        <w:t>Is there too much Calcium? How to treat Hypercalciuria</w:t>
      </w:r>
      <w:bookmarkEnd w:id="8"/>
    </w:p>
    <w:p w:rsidRPr="00F25297" w:rsidR="00F25297" w:rsidP="00F25297" w:rsidRDefault="00F25297" w14:paraId="21B08558" w14:textId="77777777"/>
    <w:p w:rsidRPr="00F25297" w:rsidR="00F25297" w:rsidP="00F25297" w:rsidRDefault="0028619F" w14:paraId="7AADC22E" w14:textId="77777777">
      <w:pPr>
        <w:ind w:firstLine="720"/>
      </w:pPr>
      <w:r w:rsidRPr="00F25297">
        <w:t>H</w:t>
      </w:r>
      <w:r w:rsidRPr="00F25297" w:rsidR="00AC21B7">
        <w:t>ypercalciuria</w:t>
      </w:r>
      <w:r w:rsidRPr="00F25297">
        <w:t xml:space="preserve"> is </w:t>
      </w:r>
      <w:r w:rsidRPr="00F25297" w:rsidR="00AC21B7">
        <w:t>high levels of calcium in your urine</w:t>
      </w:r>
      <w:r w:rsidRPr="00F25297">
        <w:t xml:space="preserve">. Most people have less then </w:t>
      </w:r>
      <w:r w:rsidRPr="00F25297" w:rsidR="000F35F3">
        <w:t xml:space="preserve">200 mg of calcium in the urine every day. The body stores calcium in the bones, uses calcium for normal metabolism, and absorption of calcium is controlled </w:t>
      </w:r>
      <w:r w:rsidRPr="00F25297" w:rsidR="000436E4">
        <w:t>so that there is tight calcium balance in the bloodstream.</w:t>
      </w:r>
    </w:p>
    <w:p w:rsidR="00AC21B7" w:rsidP="00F25297" w:rsidRDefault="000436E4" w14:paraId="7A8A65F2" w14:textId="230FFB7E">
      <w:pPr>
        <w:ind w:firstLine="720"/>
      </w:pPr>
      <w:r w:rsidRPr="00F25297">
        <w:t xml:space="preserve">Hypercalciuria is </w:t>
      </w:r>
      <w:r w:rsidRPr="00F25297" w:rsidR="00AC21B7">
        <w:t>urine calcium levels &gt;200mg/day on 24-hour urine collection</w:t>
      </w:r>
      <w:r w:rsidR="00F25297">
        <w:t>.</w:t>
      </w:r>
      <w:r w:rsidR="00AB74A9">
        <w:t xml:space="preserve"> </w:t>
      </w:r>
      <w:r w:rsidR="001F6F80">
        <w:t xml:space="preserve">The math is </w:t>
      </w:r>
      <w:r w:rsidR="006069C7">
        <w:t>simple</w:t>
      </w:r>
      <w:r w:rsidR="001F6F80">
        <w:t xml:space="preserve">: </w:t>
      </w:r>
      <w:r w:rsidR="00AB74A9">
        <w:t>higher amount</w:t>
      </w:r>
      <w:r w:rsidR="001F6F80">
        <w:t>s</w:t>
      </w:r>
      <w:r w:rsidR="00AB74A9">
        <w:t xml:space="preserve"> of calcium in the urine</w:t>
      </w:r>
      <w:r w:rsidR="001F6F80">
        <w:t xml:space="preserve"> increase the risk for kidney stones. </w:t>
      </w:r>
    </w:p>
    <w:p w:rsidR="00A94F6C" w:rsidP="00F25297" w:rsidRDefault="00A94F6C" w14:paraId="4125CAAB" w14:textId="40FB40BB">
      <w:pPr>
        <w:ind w:firstLine="720"/>
      </w:pPr>
      <w:r>
        <w:t xml:space="preserve">There are </w:t>
      </w:r>
      <w:r w:rsidR="006069C7">
        <w:t>several</w:t>
      </w:r>
      <w:r>
        <w:t xml:space="preserve"> reasons for increased calcium levels in the urine</w:t>
      </w:r>
      <w:r w:rsidR="000E1026">
        <w:t>. Here are the three most common.</w:t>
      </w:r>
    </w:p>
    <w:p w:rsidR="000E1026" w:rsidP="00F25297" w:rsidRDefault="000E1026" w14:paraId="0589A2D7" w14:textId="77777777">
      <w:pPr>
        <w:ind w:firstLine="720"/>
      </w:pPr>
    </w:p>
    <w:p w:rsidRPr="00F25297" w:rsidR="00AC21B7" w:rsidP="000E1026" w:rsidRDefault="00AC21B7" w14:paraId="3BF32594" w14:textId="5D21C024">
      <w:pPr>
        <w:pStyle w:val="ListParagraph"/>
        <w:numPr>
          <w:ilvl w:val="0"/>
          <w:numId w:val="38"/>
        </w:numPr>
        <w:rPr/>
      </w:pPr>
      <w:r w:rsidR="73DE2DFC">
        <w:rPr/>
        <w:t>Excessive sodium intake (&gt;2300mg/day): Sodium affects the way your kidneys process calcium. Sodium and Calcium enter the urine together, and much of this is driven by the amount of sodium in your blood stream. Decreasing sodium levels in the urine will also decrease your calcium levels in the urine. For every 100 mg of reduction in urine sodium you will decrease your urine calcium by 50 mg.</w:t>
      </w:r>
    </w:p>
    <w:p w:rsidRPr="00F25297" w:rsidR="00AC21B7" w:rsidP="000E1026" w:rsidRDefault="00AC21B7" w14:paraId="79F56C03" w14:textId="4E0E09E0">
      <w:pPr>
        <w:pStyle w:val="ListParagraph"/>
        <w:numPr>
          <w:ilvl w:val="0"/>
          <w:numId w:val="38"/>
        </w:numPr>
        <w:rPr/>
      </w:pPr>
      <w:r w:rsidR="73DE2DFC">
        <w:rPr/>
        <w:t xml:space="preserve">Hyperparathyroidism: Occurs when a benign parathyroid gland </w:t>
      </w:r>
      <w:r w:rsidR="73DE2DFC">
        <w:rPr/>
        <w:t>tumor</w:t>
      </w:r>
      <w:r w:rsidR="73DE2DFC">
        <w:rPr/>
        <w:t xml:space="preserve"> secretes excess PTH levels, leading to excessive calcium within the urine </w:t>
      </w:r>
    </w:p>
    <w:p w:rsidR="00804CC9" w:rsidP="00804CC9" w:rsidRDefault="00AC21B7" w14:paraId="2AFCE55F" w14:textId="77777777">
      <w:pPr>
        <w:pStyle w:val="ListParagraph"/>
        <w:numPr>
          <w:ilvl w:val="0"/>
          <w:numId w:val="38"/>
        </w:numPr>
        <w:rPr/>
      </w:pPr>
      <w:r w:rsidR="73DE2DFC">
        <w:rPr/>
        <w:t>Poor regulation of calcium within the kidney (renal leak hypercalciuria) </w:t>
      </w:r>
    </w:p>
    <w:p w:rsidR="00804CC9" w:rsidP="00804CC9" w:rsidRDefault="00804CC9" w14:paraId="030588B1" w14:textId="77777777"/>
    <w:p w:rsidR="00AC21B7" w:rsidP="00804CC9" w:rsidRDefault="00AC21B7" w14:paraId="760A2FF0" w14:textId="76F07D58">
      <w:r w:rsidRPr="00F25297">
        <w:t>How do I decrease my urinary calcium levels? </w:t>
      </w:r>
    </w:p>
    <w:p w:rsidR="002E0F3A" w:rsidP="00804CC9" w:rsidRDefault="002E0F3A" w14:paraId="473B4024" w14:textId="77777777"/>
    <w:p w:rsidR="000925D2" w:rsidP="000925D2" w:rsidRDefault="0052684E" w14:paraId="44BCBDE2" w14:textId="5C2A7C51">
      <w:pPr>
        <w:pStyle w:val="ListParagraph"/>
        <w:numPr>
          <w:ilvl w:val="0"/>
          <w:numId w:val="40"/>
        </w:numPr>
        <w:rPr/>
      </w:pPr>
      <w:r w:rsidRPr="73DE2DFC" w:rsidR="73DE2DFC">
        <w:rPr>
          <w:b w:val="1"/>
          <w:bCs w:val="1"/>
        </w:rPr>
        <w:t>Do not restrict calcium in your diet</w:t>
      </w:r>
      <w:r w:rsidR="73DE2DFC">
        <w:rPr/>
        <w:t>. First things first. Your body needs it. Get the daily recommended amount of calcium through foods in your diet (1000-1200mg/day). Most people do not need supplements and should not take them. Talk with your doctor if you have bone loss (</w:t>
      </w:r>
      <w:r w:rsidR="73DE2DFC">
        <w:rPr/>
        <w:t>osteopenia</w:t>
      </w:r>
      <w:r w:rsidR="73DE2DFC">
        <w:rPr/>
        <w:t xml:space="preserve"> or osteoporosis) to get specific recommendations for you. </w:t>
      </w:r>
    </w:p>
    <w:p w:rsidRPr="00F25297" w:rsidR="00AC21B7" w:rsidP="000925D2" w:rsidRDefault="00AC21B7" w14:paraId="0494CC41" w14:textId="052C1916">
      <w:pPr>
        <w:pStyle w:val="ListParagraph"/>
        <w:numPr>
          <w:ilvl w:val="0"/>
          <w:numId w:val="40"/>
        </w:numPr>
        <w:rPr/>
      </w:pPr>
      <w:r w:rsidRPr="73DE2DFC" w:rsidR="73DE2DFC">
        <w:rPr>
          <w:b w:val="1"/>
          <w:bCs w:val="1"/>
        </w:rPr>
        <w:t>Limit your intake of dietary sodium to less than 2300mg/day.</w:t>
      </w:r>
      <w:r w:rsidR="73DE2DFC">
        <w:rPr/>
        <w:t xml:space="preserve"> This is difficult but it makes </w:t>
      </w:r>
      <w:r w:rsidR="73DE2DFC">
        <w:rPr/>
        <w:t>a huge difference</w:t>
      </w:r>
      <w:r w:rsidR="73DE2DFC">
        <w:rPr/>
        <w:t xml:space="preserve">. For every 100 mg of reduction in urine sodium you will decrease your urine calcium by 50 mg. Sodium adds up fast, so you </w:t>
      </w:r>
      <w:r w:rsidR="73DE2DFC">
        <w:rPr/>
        <w:t>must</w:t>
      </w:r>
      <w:r w:rsidR="73DE2DFC">
        <w:rPr/>
        <w:t xml:space="preserve"> read labels and kee</w:t>
      </w:r>
      <w:r w:rsidR="73DE2DFC">
        <w:rPr/>
        <w:t xml:space="preserve">p </w:t>
      </w:r>
      <w:r w:rsidR="73DE2DFC">
        <w:rPr/>
        <w:t>an accura</w:t>
      </w:r>
      <w:r w:rsidR="73DE2DFC">
        <w:rPr/>
        <w:t>te</w:t>
      </w:r>
      <w:r w:rsidR="73DE2DFC">
        <w:rPr/>
        <w:t xml:space="preserve"> record.</w:t>
      </w:r>
    </w:p>
    <w:p w:rsidR="00060547" w:rsidP="00D059E5" w:rsidRDefault="00D7106B" w14:paraId="34E00143" w14:textId="148B2EE0">
      <w:pPr>
        <w:pStyle w:val="ListParagraph"/>
        <w:numPr>
          <w:ilvl w:val="0"/>
          <w:numId w:val="40"/>
        </w:numPr>
      </w:pPr>
      <w:r w:rsidRPr="00D059E5">
        <w:rPr>
          <w:b/>
          <w:bCs/>
        </w:rPr>
        <w:t>Take the</w:t>
      </w:r>
      <w:r w:rsidRPr="00D059E5" w:rsidR="00AC21B7">
        <w:rPr>
          <w:b/>
          <w:bCs/>
        </w:rPr>
        <w:t xml:space="preserve"> medications prescribed for</w:t>
      </w:r>
      <w:r w:rsidRPr="00D059E5">
        <w:rPr>
          <w:b/>
          <w:bCs/>
        </w:rPr>
        <w:t xml:space="preserve"> you</w:t>
      </w:r>
      <w:r w:rsidRPr="00D059E5" w:rsidR="00D059E5">
        <w:rPr>
          <w:b/>
          <w:bCs/>
        </w:rPr>
        <w:t>.</w:t>
      </w:r>
      <w:r w:rsidR="00D059E5">
        <w:t xml:space="preserve"> </w:t>
      </w:r>
      <w:r w:rsidRPr="00F25297" w:rsidR="00AC21B7">
        <w:t>Thiazide diuretics </w:t>
      </w:r>
      <w:r>
        <w:t>is the c</w:t>
      </w:r>
      <w:r w:rsidRPr="00F25297" w:rsidR="00AC21B7">
        <w:t>lass of medications</w:t>
      </w:r>
      <w:r>
        <w:t xml:space="preserve"> </w:t>
      </w:r>
      <w:r w:rsidR="00D059E5">
        <w:t>most used</w:t>
      </w:r>
      <w:r>
        <w:t xml:space="preserve">. </w:t>
      </w:r>
      <w:r w:rsidR="00482A0B">
        <w:t xml:space="preserve">Thiazide diuretics </w:t>
      </w:r>
      <w:r w:rsidRPr="00F25297" w:rsidR="00AC21B7">
        <w:t>blocks the transfer of calcium into the urine at the level of the kidney</w:t>
      </w:r>
      <w:r w:rsidR="00482A0B">
        <w:t xml:space="preserve">. </w:t>
      </w:r>
      <w:r w:rsidRPr="00F25297" w:rsidR="00AC21B7">
        <w:t>Side effects</w:t>
      </w:r>
      <w:r w:rsidR="00482A0B">
        <w:t xml:space="preserve"> of thiazide diuretics include </w:t>
      </w:r>
      <w:r w:rsidRPr="00F25297" w:rsidR="00AC21B7">
        <w:t>low blood potassium levels, increased urinary frequency, lower blood pressure</w:t>
      </w:r>
      <w:r w:rsidR="00E621D0">
        <w:t xml:space="preserve"> and </w:t>
      </w:r>
      <w:r w:rsidRPr="00F25297" w:rsidR="00AC21B7">
        <w:t>increase</w:t>
      </w:r>
      <w:r w:rsidR="00E621D0">
        <w:t>d</w:t>
      </w:r>
      <w:r w:rsidRPr="00F25297" w:rsidR="00AC21B7">
        <w:t xml:space="preserve"> in blood sugar levels</w:t>
      </w:r>
      <w:r w:rsidR="00E621D0">
        <w:t xml:space="preserve">. You must get routine bloodwork to make sure </w:t>
      </w:r>
      <w:r w:rsidR="000C7FBA">
        <w:t>your potassium levels are normal on the medication.</w:t>
      </w:r>
      <w:r w:rsidR="00060547">
        <w:t xml:space="preserve"> Listed below</w:t>
      </w:r>
      <w:r w:rsidR="00D059E5">
        <w:t xml:space="preserve"> </w:t>
      </w:r>
      <w:r w:rsidR="00060547">
        <w:t xml:space="preserve">are the common medication names and dosages. </w:t>
      </w:r>
    </w:p>
    <w:p w:rsidR="00D059E5" w:rsidP="00060547" w:rsidRDefault="00D059E5" w14:paraId="6F687840" w14:textId="77777777">
      <w:pPr>
        <w:pStyle w:val="ListParagraph"/>
      </w:pPr>
    </w:p>
    <w:p w:rsidRPr="00F25297" w:rsidR="00AC21B7" w:rsidP="00060547" w:rsidRDefault="00AC21B7" w14:paraId="49CF272D" w14:textId="32424F11">
      <w:pPr>
        <w:pStyle w:val="ListParagraph"/>
        <w:numPr>
          <w:ilvl w:val="1"/>
          <w:numId w:val="40"/>
        </w:numPr>
      </w:pPr>
      <w:r w:rsidRPr="00F25297">
        <w:t>Chlorthalidone: Usual starting dose of 25 mg daily </w:t>
      </w:r>
    </w:p>
    <w:p w:rsidRPr="00F25297" w:rsidR="00AC21B7" w:rsidP="00060547" w:rsidRDefault="00060547" w14:paraId="2B1EC5D0" w14:textId="40FA0FFB">
      <w:pPr>
        <w:pStyle w:val="ListParagraph"/>
        <w:numPr>
          <w:ilvl w:val="1"/>
          <w:numId w:val="40"/>
        </w:numPr>
      </w:pPr>
      <w:r>
        <w:t>Hydrochlorothiazide</w:t>
      </w:r>
      <w:r w:rsidRPr="00F25297" w:rsidR="00AC21B7">
        <w:t>: Usual starting dose of 12.5 mg daily </w:t>
      </w:r>
    </w:p>
    <w:p w:rsidRPr="00F25297" w:rsidR="00AC21B7" w:rsidP="00060547" w:rsidRDefault="00AC21B7" w14:paraId="56977595" w14:textId="33D92499">
      <w:pPr>
        <w:pStyle w:val="ListParagraph"/>
        <w:numPr>
          <w:ilvl w:val="1"/>
          <w:numId w:val="40"/>
        </w:numPr>
      </w:pPr>
      <w:r w:rsidRPr="00F25297">
        <w:t>Indapamide: 1.25 mg daily</w:t>
      </w:r>
    </w:p>
    <w:p w:rsidR="00AC21B7" w:rsidRDefault="00AC21B7" w14:paraId="4A4382A2" w14:textId="77777777">
      <w:pPr>
        <w:rPr>
          <w:rFonts w:asciiTheme="majorHAnsi" w:hAnsiTheme="majorHAnsi" w:eastAsiaTheme="majorEastAsia" w:cstheme="majorBidi"/>
          <w:color w:val="2F5496" w:themeColor="accent1" w:themeShade="BF"/>
          <w:sz w:val="32"/>
          <w:szCs w:val="32"/>
        </w:rPr>
      </w:pPr>
      <w:r>
        <w:br w:type="page"/>
      </w:r>
    </w:p>
    <w:p w:rsidR="00D059E5" w:rsidP="00BD3EB8" w:rsidRDefault="00167F93" w14:paraId="0E45A3E1" w14:textId="77777777">
      <w:pPr>
        <w:pStyle w:val="Heading1"/>
        <w:rPr>
          <w:color w:val="000000" w:themeColor="text1"/>
        </w:rPr>
      </w:pPr>
      <w:bookmarkStart w:name="_Toc158535549" w:id="9"/>
      <w:r w:rsidRPr="00167F93">
        <w:rPr>
          <w:color w:val="000000" w:themeColor="text1"/>
        </w:rPr>
        <w:t xml:space="preserve">Is </w:t>
      </w:r>
      <w:r w:rsidRPr="00167F93" w:rsidR="00963FF2">
        <w:rPr>
          <w:color w:val="000000" w:themeColor="text1"/>
        </w:rPr>
        <w:t xml:space="preserve">There Too Much </w:t>
      </w:r>
      <w:r w:rsidRPr="00167F93">
        <w:rPr>
          <w:color w:val="000000" w:themeColor="text1"/>
        </w:rPr>
        <w:t>Sodium</w:t>
      </w:r>
      <w:r w:rsidRPr="00167F93" w:rsidR="00963FF2">
        <w:rPr>
          <w:color w:val="000000" w:themeColor="text1"/>
        </w:rPr>
        <w:t xml:space="preserve">? </w:t>
      </w:r>
      <w:r w:rsidRPr="00167F93">
        <w:rPr>
          <w:color w:val="000000" w:themeColor="text1"/>
        </w:rPr>
        <w:t xml:space="preserve">How </w:t>
      </w:r>
      <w:r w:rsidRPr="00167F93" w:rsidR="00963FF2">
        <w:rPr>
          <w:color w:val="000000" w:themeColor="text1"/>
        </w:rPr>
        <w:t>To Eat Less Salt</w:t>
      </w:r>
      <w:bookmarkEnd w:id="9"/>
    </w:p>
    <w:p w:rsidR="00D059E5" w:rsidP="00BD3EB8" w:rsidRDefault="00D059E5" w14:paraId="19061319" w14:textId="77777777">
      <w:pPr>
        <w:pStyle w:val="Heading1"/>
        <w:rPr>
          <w:color w:val="000000" w:themeColor="text1"/>
        </w:rPr>
      </w:pPr>
    </w:p>
    <w:p w:rsidR="00E02F76" w:rsidP="00E02F76" w:rsidRDefault="00D059E5" w14:paraId="05A82876" w14:textId="77777777">
      <w:pPr>
        <w:ind w:firstLine="720"/>
      </w:pPr>
      <w:r>
        <w:t xml:space="preserve">Salt. </w:t>
      </w:r>
      <w:r w:rsidR="00C019BB">
        <w:t xml:space="preserve">It is vital for life. It makes food taste good and acts as a preservative. </w:t>
      </w:r>
      <w:r w:rsidR="00E02F76">
        <w:t xml:space="preserve">But we get far too much of it. </w:t>
      </w:r>
    </w:p>
    <w:p w:rsidR="00C739D7" w:rsidP="00E02F76" w:rsidRDefault="00490100" w14:paraId="5BB0A73B" w14:textId="77777777">
      <w:pPr>
        <w:ind w:firstLine="720"/>
      </w:pPr>
      <w:r>
        <w:t xml:space="preserve">Kidney stone-formers are advised to limit sodium intake to less that 2300 mg per day. </w:t>
      </w:r>
    </w:p>
    <w:p w:rsidR="00997AF7" w:rsidP="00E02F76" w:rsidRDefault="00C739D7" w14:paraId="390AECE1" w14:textId="77777777">
      <w:pPr>
        <w:ind w:firstLine="720"/>
      </w:pPr>
      <w:r>
        <w:t>Good luck.</w:t>
      </w:r>
    </w:p>
    <w:p w:rsidRPr="005E0A40" w:rsidR="008C7011" w:rsidP="005E0A40" w:rsidRDefault="008C7011" w14:paraId="035FBCB0" w14:textId="3340AD64">
      <w:pPr>
        <w:ind w:firstLine="720"/>
      </w:pPr>
      <w:r w:rsidRPr="005E0A40">
        <w:t>Americans love salty foods</w:t>
      </w:r>
      <w:r w:rsidR="005E0A40">
        <w:t xml:space="preserve">. </w:t>
      </w:r>
      <w:r w:rsidR="00A656A2">
        <w:t>H</w:t>
      </w:r>
      <w:r w:rsidRPr="005E0A40">
        <w:t>ot dogs</w:t>
      </w:r>
      <w:r w:rsidR="00A656A2">
        <w:t xml:space="preserve">, </w:t>
      </w:r>
      <w:r w:rsidRPr="005E0A40">
        <w:t>pizza</w:t>
      </w:r>
      <w:r w:rsidR="00A656A2">
        <w:t xml:space="preserve">, </w:t>
      </w:r>
      <w:r w:rsidRPr="005E0A40" w:rsidR="006069C7">
        <w:t>popcorn,</w:t>
      </w:r>
      <w:r w:rsidRPr="005E0A40">
        <w:t xml:space="preserve"> and chips. </w:t>
      </w:r>
      <w:r w:rsidR="00A656A2">
        <w:t xml:space="preserve">Yummy. </w:t>
      </w:r>
    </w:p>
    <w:p w:rsidRPr="005E0A40" w:rsidR="008C7011" w:rsidP="00305D20" w:rsidRDefault="00A806BC" w14:paraId="0AD65E38" w14:textId="274F4C77">
      <w:pPr>
        <w:ind w:firstLine="720"/>
      </w:pPr>
      <w:r>
        <w:t xml:space="preserve">But here is the problem. </w:t>
      </w:r>
      <w:r w:rsidRPr="005E0A40" w:rsidR="008C7011">
        <w:t xml:space="preserve">Too much sodium can raise blood pressure, </w:t>
      </w:r>
      <w:r w:rsidR="00305D20">
        <w:t xml:space="preserve">cause </w:t>
      </w:r>
      <w:r w:rsidRPr="005E0A40" w:rsidR="008C7011">
        <w:t>heart disease and stroke</w:t>
      </w:r>
      <w:r w:rsidR="00305D20">
        <w:t xml:space="preserve">, and is a risk for </w:t>
      </w:r>
      <w:r w:rsidR="006069C7">
        <w:t>several</w:t>
      </w:r>
      <w:r w:rsidR="00305D20">
        <w:t xml:space="preserve"> other medical problems including kidney stones.</w:t>
      </w:r>
    </w:p>
    <w:p w:rsidRPr="005E0A40" w:rsidR="008C7011" w:rsidP="00783EE3" w:rsidRDefault="00783EE3" w14:paraId="6E80E56C" w14:textId="21DEC605">
      <w:pPr>
        <w:ind w:firstLine="720"/>
      </w:pPr>
      <w:r>
        <w:t xml:space="preserve">According to the </w:t>
      </w:r>
      <w:r w:rsidRPr="005E0A40">
        <w:t>Center</w:t>
      </w:r>
      <w:r w:rsidR="006069C7">
        <w:t xml:space="preserve"> </w:t>
      </w:r>
      <w:r w:rsidRPr="005E0A40">
        <w:t xml:space="preserve">for Disease Control and Prevention </w:t>
      </w:r>
      <w:r w:rsidR="00B17AF3">
        <w:t xml:space="preserve">much of the </w:t>
      </w:r>
      <w:r w:rsidRPr="005E0A40" w:rsidR="008C7011">
        <w:t>sodium we eat daily comes from </w:t>
      </w:r>
      <w:r w:rsidR="001D632C">
        <w:t xml:space="preserve">store bought packaged food and from </w:t>
      </w:r>
      <w:r w:rsidR="00064F98">
        <w:t>restaurant meals. P</w:t>
      </w:r>
      <w:r w:rsidRPr="005E0A40" w:rsidR="008C7011">
        <w:t xml:space="preserve">izza, sandwiches, deli meats, soups, cheese, tacos and burritos, potato chips, fried chicken, scrambled </w:t>
      </w:r>
      <w:r w:rsidRPr="005E0A40" w:rsidR="006E1D79">
        <w:t>eggs,</w:t>
      </w:r>
      <w:r w:rsidRPr="005E0A40" w:rsidR="008C7011">
        <w:t xml:space="preserve"> and </w:t>
      </w:r>
      <w:r w:rsidRPr="005E0A40" w:rsidR="006E1D79">
        <w:t>omelettes</w:t>
      </w:r>
      <w:r w:rsidRPr="005E0A40" w:rsidR="008C7011">
        <w:t>, and perhaps surprisingly, breads and rolls</w:t>
      </w:r>
      <w:r w:rsidR="00064F98">
        <w:t xml:space="preserve"> all have high sodium content</w:t>
      </w:r>
      <w:r w:rsidR="00EE6B9E">
        <w:t>.</w:t>
      </w:r>
    </w:p>
    <w:p w:rsidR="008C7011" w:rsidP="00EE6B9E" w:rsidRDefault="00EE6B9E" w14:paraId="61EE6455" w14:textId="6F09C553">
      <w:pPr>
        <w:ind w:firstLine="720"/>
      </w:pPr>
      <w:r>
        <w:t xml:space="preserve">The </w:t>
      </w:r>
      <w:r w:rsidRPr="001903EB" w:rsidR="008C7011">
        <w:t>Dietary Approaches to Stop Hypertension</w:t>
      </w:r>
      <w:r w:rsidRPr="005E0A40" w:rsidR="008C7011">
        <w:t> (DASH) eating plan</w:t>
      </w:r>
      <w:r w:rsidR="00817BEF">
        <w:t xml:space="preserve"> is probably the easiest way to get started. The DASH diet</w:t>
      </w:r>
      <w:r w:rsidRPr="005E0A40" w:rsidR="008C7011">
        <w:t xml:space="preserve"> limits fats, sugars, and foods that are high in sodium while emphasizing fruits, vegetables, whole grains, low fat dairy, beans, nuts, fish, lean </w:t>
      </w:r>
      <w:r w:rsidRPr="005E0A40" w:rsidR="006E1D79">
        <w:t>meats,</w:t>
      </w:r>
      <w:r w:rsidRPr="005E0A40" w:rsidR="008C7011">
        <w:t xml:space="preserve"> and poultry</w:t>
      </w:r>
      <w:r w:rsidR="001903EB">
        <w:t xml:space="preserve">. </w:t>
      </w:r>
      <w:r w:rsidR="005E4649">
        <w:t>There are many cookbooks you can buy and resources online that use the DASH guidelines.</w:t>
      </w:r>
    </w:p>
    <w:p w:rsidRPr="005E0A40" w:rsidR="00FB24C6" w:rsidP="00EE6B9E" w:rsidRDefault="00FB24C6" w14:paraId="59ECBD9D" w14:textId="77777777">
      <w:pPr>
        <w:ind w:firstLine="720"/>
      </w:pPr>
    </w:p>
    <w:p w:rsidR="008C7011" w:rsidP="005E0A40" w:rsidRDefault="008C7011" w14:paraId="411156FF" w14:textId="77777777">
      <w:r w:rsidRPr="005E0A40">
        <w:t>Here are five simple ways you can reduce sodium in your diet:</w:t>
      </w:r>
    </w:p>
    <w:p w:rsidRPr="005E0A40" w:rsidR="008F6F03" w:rsidP="005E0A40" w:rsidRDefault="008F6F03" w14:paraId="2BF70433" w14:textId="77777777"/>
    <w:p w:rsidRPr="005E0A40" w:rsidR="008C7011" w:rsidP="00FB24C6" w:rsidRDefault="008C7011" w14:paraId="51435239" w14:textId="59B40281">
      <w:pPr>
        <w:pStyle w:val="ListParagraph"/>
        <w:numPr>
          <w:ilvl w:val="0"/>
          <w:numId w:val="41"/>
        </w:numPr>
      </w:pPr>
      <w:r w:rsidRPr="008F6F03">
        <w:rPr>
          <w:b/>
          <w:bCs/>
        </w:rPr>
        <w:t>Choose fresh foods</w:t>
      </w:r>
      <w:r w:rsidRPr="005E0A40">
        <w:t xml:space="preserve"> over salty, processed foods.</w:t>
      </w:r>
      <w:r w:rsidR="008F6F03">
        <w:t xml:space="preserve"> </w:t>
      </w:r>
      <w:r w:rsidRPr="005E0A40">
        <w:t>Eat more fruits and vegetables. Skip or limit frozen dinners and other high-sodium fare such as pizza, fast food, packaged mixes, and canned soups or broths. Prepare and eat more foods at home</w:t>
      </w:r>
      <w:r w:rsidR="00FB24C6">
        <w:t>.</w:t>
      </w:r>
    </w:p>
    <w:p w:rsidRPr="005E0A40" w:rsidR="008C7011" w:rsidP="00FB24C6" w:rsidRDefault="008C7011" w14:paraId="1EB62987" w14:textId="46C5D1D4">
      <w:pPr>
        <w:pStyle w:val="ListParagraph"/>
        <w:numPr>
          <w:ilvl w:val="0"/>
          <w:numId w:val="41"/>
        </w:numPr>
      </w:pPr>
      <w:r w:rsidRPr="008F6F03">
        <w:rPr>
          <w:b/>
          <w:bCs/>
        </w:rPr>
        <w:t>Go “low or no” with sodium-free or low-sodium foods.</w:t>
      </w:r>
      <w:r w:rsidR="00FD530A">
        <w:t xml:space="preserve"> </w:t>
      </w:r>
      <w:r w:rsidRPr="005E0A40">
        <w:t>Check the </w:t>
      </w:r>
      <w:r w:rsidRPr="00FD530A">
        <w:t>Nutrition Facts Panels</w:t>
      </w:r>
      <w:r w:rsidRPr="005E0A40">
        <w:t xml:space="preserve"> on food containers to identify sodium levels. Choose “low,” “reduced-sodium,” or “no-salt-added" versions of foods. </w:t>
      </w:r>
    </w:p>
    <w:p w:rsidRPr="005E0A40" w:rsidR="008C7011" w:rsidP="00FB24C6" w:rsidRDefault="008C7011" w14:paraId="4D63EB32" w14:textId="7A58B65A">
      <w:pPr>
        <w:pStyle w:val="ListParagraph"/>
        <w:numPr>
          <w:ilvl w:val="0"/>
          <w:numId w:val="41"/>
        </w:numPr>
      </w:pPr>
      <w:r w:rsidRPr="008F6F03">
        <w:rPr>
          <w:b/>
          <w:bCs/>
        </w:rPr>
        <w:t>Use more herbs and spices</w:t>
      </w:r>
      <w:r w:rsidRPr="005E0A40">
        <w:t>. Boost flavor with herbs, spices, lemon, lime, vinegar, or salt-free seasoning blends instead of salt or salty seasonings like soy sauce, spice blends, or soup mixes.</w:t>
      </w:r>
    </w:p>
    <w:p w:rsidRPr="005E0A40" w:rsidR="008C7011" w:rsidP="00FB24C6" w:rsidRDefault="008C7011" w14:paraId="0D42BE20" w14:textId="3838B260">
      <w:pPr>
        <w:pStyle w:val="ListParagraph"/>
        <w:numPr>
          <w:ilvl w:val="0"/>
          <w:numId w:val="41"/>
        </w:numPr>
      </w:pPr>
      <w:r w:rsidRPr="008F6F03">
        <w:rPr>
          <w:b/>
          <w:bCs/>
        </w:rPr>
        <w:t>Limit the condiments, “fixins,” and side dishes.</w:t>
      </w:r>
      <w:r w:rsidR="005C247E">
        <w:t xml:space="preserve"> </w:t>
      </w:r>
      <w:r w:rsidRPr="005E0A40">
        <w:t>Limit your use of condiments such as salad dressings, ketchup, barbecue sauce, and hot sauce. Even consider limiting low sodium versions of soy sauce and teriyaki sauce, which should be used as sparingly as table salt. And go easy on those “fixins” and salty side dishes such as pickles, pickled vegetables, olives, and sauerkraut.</w:t>
      </w:r>
    </w:p>
    <w:p w:rsidRPr="005E0A40" w:rsidR="00BD3EB8" w:rsidP="00023AEB" w:rsidRDefault="008C7011" w14:paraId="2E3453AE" w14:textId="26C36C04">
      <w:pPr>
        <w:pStyle w:val="ListParagraph"/>
        <w:numPr>
          <w:ilvl w:val="0"/>
          <w:numId w:val="41"/>
        </w:numPr>
      </w:pPr>
      <w:r w:rsidRPr="008F6F03">
        <w:rPr>
          <w:b/>
          <w:bCs/>
        </w:rPr>
        <w:t>Talk to a nutrition expert</w:t>
      </w:r>
      <w:r w:rsidRPr="005E0A40">
        <w:t xml:space="preserve"> about ways to control your sodium intake.</w:t>
      </w:r>
      <w:r w:rsidR="00A76764">
        <w:t xml:space="preserve"> </w:t>
      </w:r>
      <w:r w:rsidRPr="005E0A40">
        <w:t>Check with a registered dietitian, doctor, nurse, or other healthcare provider about reducing your sodium intake or your family’s sodium intake.</w:t>
      </w:r>
      <w:r w:rsidRPr="005E0A40" w:rsidR="00BD3EB8">
        <w:br w:type="page"/>
      </w:r>
    </w:p>
    <w:p w:rsidRPr="00445074" w:rsidR="00EA1AB3" w:rsidP="00044FF1" w:rsidRDefault="00037E6E" w14:paraId="6F31B492" w14:textId="40AACB8D">
      <w:pPr>
        <w:pStyle w:val="Heading1"/>
        <w:rPr>
          <w:color w:val="000000" w:themeColor="text1"/>
        </w:rPr>
      </w:pPr>
      <w:bookmarkStart w:name="_Toc158535550" w:id="10"/>
      <w:r w:rsidRPr="00445074">
        <w:rPr>
          <w:color w:val="000000" w:themeColor="text1"/>
        </w:rPr>
        <w:t xml:space="preserve">I Have Been Diagnosed with </w:t>
      </w:r>
      <w:r w:rsidRPr="00445074" w:rsidR="00EA1AB3">
        <w:rPr>
          <w:color w:val="000000" w:themeColor="text1"/>
        </w:rPr>
        <w:t>Hyperoxaluria</w:t>
      </w:r>
      <w:r w:rsidRPr="00445074">
        <w:rPr>
          <w:color w:val="000000" w:themeColor="text1"/>
        </w:rPr>
        <w:t>, Now What</w:t>
      </w:r>
      <w:r w:rsidRPr="00445074" w:rsidR="00EA1AB3">
        <w:rPr>
          <w:color w:val="000000" w:themeColor="text1"/>
        </w:rPr>
        <w:t>?</w:t>
      </w:r>
      <w:bookmarkEnd w:id="10"/>
      <w:r w:rsidRPr="00445074" w:rsidR="00EA1AB3">
        <w:rPr>
          <w:rStyle w:val="apple-converted-space"/>
          <w:rFonts w:ascii="-webkit-standard" w:hAnsi="-webkit-standard"/>
          <w:color w:val="000000" w:themeColor="text1"/>
        </w:rPr>
        <w:t> </w:t>
      </w:r>
    </w:p>
    <w:p w:rsidR="008F6F03" w:rsidP="008F6F03" w:rsidRDefault="008F6F03" w14:paraId="0D98FD48" w14:textId="77777777"/>
    <w:p w:rsidR="00EA1AB3" w:rsidP="00C67A97" w:rsidRDefault="008F6F03" w14:paraId="60E94504" w14:textId="436E9A0C">
      <w:pPr>
        <w:ind w:firstLine="720"/>
      </w:pPr>
      <w:r>
        <w:t xml:space="preserve">Oxalate is a mineral found in plant foods. Some foods have higher oxalate than other foods. </w:t>
      </w:r>
      <w:r w:rsidR="00C67A97">
        <w:t xml:space="preserve">Your body has no use for the oxalate you eat, so restricting oxalate </w:t>
      </w:r>
      <w:r w:rsidR="00BE517F">
        <w:t xml:space="preserve">has no damaging effects. Most of the oxalate you eat is bound to calcium in the gut and comes out in the stool. Oxalate that is absorbed into the bloodstream must come out in the urine. Limiting your oxalate intake </w:t>
      </w:r>
      <w:r w:rsidR="005D370D">
        <w:t>will directly affect your urinary output of oxalate.</w:t>
      </w:r>
    </w:p>
    <w:p w:rsidR="00EA1AB3" w:rsidP="005D370D" w:rsidRDefault="005D370D" w14:paraId="398972E2" w14:textId="0E05A744">
      <w:pPr>
        <w:ind w:firstLine="720"/>
      </w:pPr>
      <w:r>
        <w:t>Hyperoxaluria is d</w:t>
      </w:r>
      <w:r w:rsidRPr="008F6F03" w:rsidR="00EA1AB3">
        <w:t xml:space="preserve">efined as high levels of oxalate in your </w:t>
      </w:r>
      <w:r w:rsidRPr="008F6F03" w:rsidR="006E1D79">
        <w:t>urine</w:t>
      </w:r>
      <w:r w:rsidR="006E1D79">
        <w:t xml:space="preserve"> when</w:t>
      </w:r>
      <w:r w:rsidRPr="008F6F03" w:rsidR="00EA1AB3">
        <w:t xml:space="preserve"> total oxalate levels in your urine &gt;25 mg/day</w:t>
      </w:r>
      <w:r>
        <w:t>.</w:t>
      </w:r>
    </w:p>
    <w:p w:rsidRPr="008F6F03" w:rsidR="00E874F3" w:rsidP="005D370D" w:rsidRDefault="00E874F3" w14:paraId="205C7D0E" w14:textId="77777777">
      <w:pPr>
        <w:ind w:firstLine="720"/>
      </w:pPr>
    </w:p>
    <w:p w:rsidR="00EA1AB3" w:rsidP="008F6F03" w:rsidRDefault="00E874F3" w14:paraId="69091533" w14:textId="07DC00C8">
      <w:r>
        <w:t xml:space="preserve">Here are common causes of high oxalate levels in the urine. </w:t>
      </w:r>
    </w:p>
    <w:p w:rsidR="00E874F3" w:rsidP="008F6F03" w:rsidRDefault="00E874F3" w14:paraId="533C17AF" w14:textId="77777777"/>
    <w:p w:rsidRPr="008F6F03" w:rsidR="00EA1AB3" w:rsidP="00E874F3" w:rsidRDefault="00EA1AB3" w14:paraId="1C7F4236" w14:textId="3C3BD0CC">
      <w:pPr>
        <w:pStyle w:val="ListParagraph"/>
        <w:numPr>
          <w:ilvl w:val="0"/>
          <w:numId w:val="44"/>
        </w:numPr>
      </w:pPr>
      <w:r w:rsidRPr="008F6F03">
        <w:t xml:space="preserve">Excess of food that are high in oxalate </w:t>
      </w:r>
      <w:r w:rsidR="00DD0EEA">
        <w:t xml:space="preserve">(Appendix B). </w:t>
      </w:r>
    </w:p>
    <w:p w:rsidRPr="008F6F03" w:rsidR="00EA1AB3" w:rsidP="00E874F3" w:rsidRDefault="00EA1AB3" w14:paraId="591BCEAF" w14:textId="70A5130E">
      <w:pPr>
        <w:pStyle w:val="ListParagraph"/>
        <w:numPr>
          <w:ilvl w:val="0"/>
          <w:numId w:val="44"/>
        </w:numPr>
      </w:pPr>
      <w:r w:rsidRPr="008F6F03">
        <w:t>Malabsorption conditions that don’t allow for proper binding of oxalate (Chron’s disease, chronic diarrhea</w:t>
      </w:r>
      <w:r w:rsidR="00B70001">
        <w:t>l</w:t>
      </w:r>
      <w:r w:rsidRPr="008F6F03">
        <w:t>, previous bowel resections</w:t>
      </w:r>
      <w:r w:rsidR="00B70001">
        <w:t xml:space="preserve"> and short gut syndrome</w:t>
      </w:r>
      <w:r w:rsidRPr="008F6F03">
        <w:t xml:space="preserve"> or gastric bypass</w:t>
      </w:r>
      <w:r w:rsidR="00B70001">
        <w:t xml:space="preserve"> or other weight loss surgery.</w:t>
      </w:r>
      <w:r w:rsidRPr="008F6F03">
        <w:t>) </w:t>
      </w:r>
    </w:p>
    <w:p w:rsidRPr="008F6F03" w:rsidR="00EA1AB3" w:rsidP="00E874F3" w:rsidRDefault="00EA1AB3" w14:paraId="1AD4EAD7" w14:textId="217A55FA">
      <w:pPr>
        <w:pStyle w:val="ListParagraph"/>
        <w:numPr>
          <w:ilvl w:val="0"/>
          <w:numId w:val="44"/>
        </w:numPr>
      </w:pPr>
      <w:r w:rsidRPr="008F6F03">
        <w:t>Excessive vitamin C intake: High vitamin C intake directly leads to high urinary oxalate levels</w:t>
      </w:r>
      <w:r w:rsidR="006E442B">
        <w:t>.</w:t>
      </w:r>
    </w:p>
    <w:p w:rsidR="006E442B" w:rsidP="00E874F3" w:rsidRDefault="006E442B" w14:paraId="2ADA90AC" w14:textId="77777777">
      <w:pPr>
        <w:pStyle w:val="ListParagraph"/>
        <w:numPr>
          <w:ilvl w:val="0"/>
          <w:numId w:val="44"/>
        </w:numPr>
      </w:pPr>
      <w:r>
        <w:t>A r</w:t>
      </w:r>
      <w:r w:rsidRPr="008F6F03" w:rsidR="00EA1AB3">
        <w:t xml:space="preserve">are genetic condition that can lead to inability to break down oxalate </w:t>
      </w:r>
      <w:r>
        <w:t xml:space="preserve">is called </w:t>
      </w:r>
      <w:r w:rsidRPr="008F6F03" w:rsidR="00EA1AB3">
        <w:t>primary hyperoxaluria</w:t>
      </w:r>
      <w:r>
        <w:t>.</w:t>
      </w:r>
    </w:p>
    <w:p w:rsidR="006E442B" w:rsidP="006E442B" w:rsidRDefault="006E442B" w14:paraId="3E15D140" w14:textId="77777777"/>
    <w:p w:rsidR="006E442B" w:rsidP="008F6F03" w:rsidRDefault="006E442B" w14:paraId="4F5B341A" w14:textId="77777777"/>
    <w:p w:rsidR="00EA1AB3" w:rsidP="008F6F03" w:rsidRDefault="006E442B" w14:paraId="7EA2EF05" w14:textId="73021E4F">
      <w:r>
        <w:t xml:space="preserve">Here are the common ways to </w:t>
      </w:r>
      <w:r w:rsidRPr="008F6F03" w:rsidR="00EA1AB3">
        <w:t>decrease urinary oxalate levels</w:t>
      </w:r>
      <w:r w:rsidR="005603D3">
        <w:t>.</w:t>
      </w:r>
      <w:r w:rsidRPr="008F6F03" w:rsidR="00EA1AB3">
        <w:t> </w:t>
      </w:r>
    </w:p>
    <w:p w:rsidRPr="008F6F03" w:rsidR="006E442B" w:rsidP="008F6F03" w:rsidRDefault="006E442B" w14:paraId="51B0822E" w14:textId="77777777"/>
    <w:p w:rsidRPr="008F6F03" w:rsidR="00EA1AB3" w:rsidP="006B615A" w:rsidRDefault="00EA1AB3" w14:paraId="4BB88E86" w14:textId="40ADC780">
      <w:pPr>
        <w:pStyle w:val="ListParagraph"/>
        <w:numPr>
          <w:ilvl w:val="0"/>
          <w:numId w:val="46"/>
        </w:numPr>
      </w:pPr>
      <w:r w:rsidRPr="005603D3">
        <w:rPr>
          <w:b/>
          <w:bCs/>
        </w:rPr>
        <w:t>Decreas</w:t>
      </w:r>
      <w:r w:rsidRPr="005603D3" w:rsidR="006B615A">
        <w:rPr>
          <w:b/>
          <w:bCs/>
        </w:rPr>
        <w:t>e</w:t>
      </w:r>
      <w:r w:rsidRPr="005603D3">
        <w:rPr>
          <w:b/>
          <w:bCs/>
        </w:rPr>
        <w:t xml:space="preserve"> foods rich in oxalate</w:t>
      </w:r>
      <w:r w:rsidRPr="005603D3" w:rsidR="00B32113">
        <w:rPr>
          <w:b/>
          <w:bCs/>
        </w:rPr>
        <w:t>.</w:t>
      </w:r>
      <w:r w:rsidR="00B32113">
        <w:t xml:space="preserve"> This is the main way to decrease your urinary output of oxalate.</w:t>
      </w:r>
      <w:r w:rsidRPr="008F6F03">
        <w:t xml:space="preserve"> </w:t>
      </w:r>
      <w:r w:rsidR="006E442B">
        <w:t>Appendix B</w:t>
      </w:r>
      <w:r w:rsidR="00E631D3">
        <w:t xml:space="preserve"> of this PDF is a list of high oxalate foods to avoid. </w:t>
      </w:r>
      <w:r w:rsidRPr="008F6F03">
        <w:t> </w:t>
      </w:r>
    </w:p>
    <w:p w:rsidRPr="008F6F03" w:rsidR="00EA1AB3" w:rsidP="006B615A" w:rsidRDefault="00EA1AB3" w14:paraId="7F87BB3A" w14:textId="74807477">
      <w:pPr>
        <w:pStyle w:val="ListParagraph"/>
        <w:numPr>
          <w:ilvl w:val="0"/>
          <w:numId w:val="46"/>
        </w:numPr>
      </w:pPr>
      <w:r w:rsidRPr="005603D3">
        <w:rPr>
          <w:b/>
          <w:bCs/>
        </w:rPr>
        <w:t>Vitamin B6</w:t>
      </w:r>
      <w:r w:rsidRPr="005603D3" w:rsidR="006B44CC">
        <w:rPr>
          <w:b/>
          <w:bCs/>
        </w:rPr>
        <w:t xml:space="preserve"> </w:t>
      </w:r>
      <w:r w:rsidR="006B44CC">
        <w:t>can help process oxalate. You can safely take this supplement.</w:t>
      </w:r>
      <w:r w:rsidR="00151C9F">
        <w:t xml:space="preserve"> The</w:t>
      </w:r>
      <w:r w:rsidRPr="008F6F03">
        <w:t xml:space="preserve"> </w:t>
      </w:r>
      <w:r w:rsidR="00151C9F">
        <w:t>u</w:t>
      </w:r>
      <w:r w:rsidRPr="008F6F03">
        <w:t>sual dos</w:t>
      </w:r>
      <w:r w:rsidR="00151C9F">
        <w:t>e is</w:t>
      </w:r>
      <w:r w:rsidRPr="008F6F03">
        <w:t xml:space="preserve"> 100mg/day</w:t>
      </w:r>
      <w:r w:rsidR="00151C9F">
        <w:t>.</w:t>
      </w:r>
    </w:p>
    <w:p w:rsidRPr="008F6F03" w:rsidR="00EA1AB3" w:rsidP="006B615A" w:rsidRDefault="00B32113" w14:paraId="1526A06E" w14:textId="2C6F6C54">
      <w:pPr>
        <w:pStyle w:val="ListParagraph"/>
        <w:numPr>
          <w:ilvl w:val="0"/>
          <w:numId w:val="46"/>
        </w:numPr>
      </w:pPr>
      <w:r w:rsidRPr="005603D3">
        <w:rPr>
          <w:b/>
          <w:bCs/>
        </w:rPr>
        <w:t>Get adequate calcium in the diet</w:t>
      </w:r>
      <w:r>
        <w:t xml:space="preserve">. </w:t>
      </w:r>
      <w:r w:rsidR="00151C9F">
        <w:t>Calcium binds oxalate in the gut so that it can’t be absorbed</w:t>
      </w:r>
      <w:r w:rsidR="00032886">
        <w:t xml:space="preserve">. Absorbed oxalate gets excreted in the urine, where it binds to urinary calcium to form kidney stones. </w:t>
      </w:r>
      <w:r w:rsidRPr="008F6F03" w:rsidR="00EA1AB3">
        <w:t>Calcium supplements</w:t>
      </w:r>
      <w:r w:rsidR="00032886">
        <w:t xml:space="preserve"> are used i</w:t>
      </w:r>
      <w:r w:rsidRPr="008F6F03" w:rsidR="00EA1AB3">
        <w:t>n specific malabsorption conditions</w:t>
      </w:r>
      <w:r w:rsidR="005603D3">
        <w:t xml:space="preserve"> </w:t>
      </w:r>
      <w:r w:rsidRPr="008F6F03" w:rsidR="00EA1AB3">
        <w:t xml:space="preserve">to bind excess oxalate </w:t>
      </w:r>
      <w:r w:rsidR="005603D3">
        <w:t>in the gut so that it can’t be absorbed</w:t>
      </w:r>
      <w:r w:rsidRPr="008F6F03" w:rsidR="00EA1AB3">
        <w:t>.</w:t>
      </w:r>
      <w:r>
        <w:t xml:space="preserve"> </w:t>
      </w:r>
    </w:p>
    <w:p w:rsidR="00EA1AB3" w:rsidRDefault="00EA1AB3" w14:paraId="79ABB06B" w14:textId="5840D242">
      <w:r>
        <w:br w:type="page"/>
      </w:r>
    </w:p>
    <w:p w:rsidRPr="00445074" w:rsidR="00C927F4" w:rsidP="00044FF1" w:rsidRDefault="00A668CD" w14:paraId="71FF60F3" w14:textId="4A628925">
      <w:pPr>
        <w:pStyle w:val="Heading1"/>
        <w:rPr>
          <w:color w:val="000000" w:themeColor="text1"/>
        </w:rPr>
      </w:pPr>
      <w:bookmarkStart w:name="_Toc158535551" w:id="11"/>
      <w:r w:rsidRPr="00445074">
        <w:rPr>
          <w:color w:val="000000" w:themeColor="text1"/>
        </w:rPr>
        <w:t>Is there too much Uric Acid?</w:t>
      </w:r>
      <w:r w:rsidRPr="00445074" w:rsidR="00C927F4">
        <w:rPr>
          <w:color w:val="000000" w:themeColor="text1"/>
        </w:rPr>
        <w:t xml:space="preserve"> Hyperuricosuria, now what?</w:t>
      </w:r>
      <w:bookmarkEnd w:id="11"/>
      <w:r w:rsidRPr="00445074" w:rsidR="00C927F4">
        <w:rPr>
          <w:rStyle w:val="apple-converted-space"/>
          <w:rFonts w:ascii="-webkit-standard" w:hAnsi="-webkit-standard"/>
          <w:color w:val="000000" w:themeColor="text1"/>
        </w:rPr>
        <w:t> </w:t>
      </w:r>
    </w:p>
    <w:p w:rsidR="005603D3" w:rsidP="005603D3" w:rsidRDefault="005603D3" w14:paraId="08602368" w14:textId="77777777"/>
    <w:p w:rsidR="00C927F4" w:rsidP="001B5FB3" w:rsidRDefault="005603D3" w14:paraId="443D1F39" w14:textId="0C469B92">
      <w:pPr>
        <w:ind w:firstLine="720"/>
      </w:pPr>
      <w:r w:rsidR="73DE2DFC">
        <w:rPr/>
        <w:t xml:space="preserve">Uric acid is a normal by-product of protein breakdown from the diet. </w:t>
      </w:r>
      <w:r w:rsidR="73DE2DFC">
        <w:rPr/>
        <w:t>High levels</w:t>
      </w:r>
      <w:r w:rsidR="73DE2DFC">
        <w:rPr/>
        <w:t xml:space="preserve"> of uric acid in your urine increases the chance of kidney stone formation. Hyperuricosuria is defined as </w:t>
      </w:r>
      <w:r w:rsidR="73DE2DFC">
        <w:rPr/>
        <w:t>high levels</w:t>
      </w:r>
      <w:r w:rsidR="73DE2DFC">
        <w:rPr/>
        <w:t xml:space="preserve"> of uric acid in your urine when total uric acid levels &gt;600mg/day on 24-hour urine collection. </w:t>
      </w:r>
    </w:p>
    <w:p w:rsidRPr="005603D3" w:rsidR="00E11954" w:rsidP="001B5FB3" w:rsidRDefault="00E11954" w14:paraId="6DEE492D" w14:textId="77777777">
      <w:pPr>
        <w:ind w:firstLine="720"/>
      </w:pPr>
    </w:p>
    <w:p w:rsidR="00C927F4" w:rsidP="005603D3" w:rsidRDefault="00E11954" w14:paraId="77E39EB4" w14:textId="57152520">
      <w:r>
        <w:t>Here are the common reason</w:t>
      </w:r>
      <w:r w:rsidR="00445074">
        <w:t>s</w:t>
      </w:r>
      <w:r>
        <w:t xml:space="preserve"> for </w:t>
      </w:r>
      <w:r w:rsidR="006E1D79">
        <w:t>hyperuricosuria.</w:t>
      </w:r>
    </w:p>
    <w:p w:rsidR="00E11954" w:rsidP="005603D3" w:rsidRDefault="00E11954" w14:paraId="242B2F99" w14:textId="77777777"/>
    <w:p w:rsidRPr="005603D3" w:rsidR="00C927F4" w:rsidP="00E11954" w:rsidRDefault="00C927F4" w14:paraId="724C46CA" w14:textId="08987353">
      <w:pPr>
        <w:pStyle w:val="ListParagraph"/>
        <w:numPr>
          <w:ilvl w:val="0"/>
          <w:numId w:val="48"/>
        </w:numPr>
      </w:pPr>
      <w:r w:rsidRPr="005603D3">
        <w:t>High levels of dietary protein intake</w:t>
      </w:r>
      <w:r w:rsidR="00362CCD">
        <w:t xml:space="preserve">. This is majority of cases. Animal protein </w:t>
      </w:r>
      <w:r w:rsidR="009B16CF">
        <w:t xml:space="preserve">tends to be higher in purines which more commonly leads to </w:t>
      </w:r>
      <w:r w:rsidR="00A21B95">
        <w:t>higher uric acid levels</w:t>
      </w:r>
      <w:r w:rsidR="00E87170">
        <w:t>.</w:t>
      </w:r>
    </w:p>
    <w:p w:rsidR="00C927F4" w:rsidP="00E11954" w:rsidRDefault="00C927F4" w14:paraId="7344A6B2" w14:textId="6D4F1C50">
      <w:pPr>
        <w:pStyle w:val="ListParagraph"/>
        <w:numPr>
          <w:ilvl w:val="0"/>
          <w:numId w:val="48"/>
        </w:numPr>
      </w:pPr>
      <w:r w:rsidRPr="005603D3">
        <w:t>In rare cases, it can be caused by chemotherapy agents </w:t>
      </w:r>
      <w:r w:rsidR="009E682D">
        <w:t>and a condition calle</w:t>
      </w:r>
      <w:r w:rsidR="00DA5FA6">
        <w:t>d</w:t>
      </w:r>
      <w:r w:rsidR="009E682D">
        <w:t xml:space="preserve"> Lesch-Ny</w:t>
      </w:r>
      <w:r w:rsidR="00846063">
        <w:t>h</w:t>
      </w:r>
      <w:r w:rsidR="009E682D">
        <w:t xml:space="preserve">an </w:t>
      </w:r>
      <w:r w:rsidR="00846063">
        <w:t>S</w:t>
      </w:r>
      <w:r w:rsidR="009E682D">
        <w:t xml:space="preserve">yndrome. </w:t>
      </w:r>
    </w:p>
    <w:p w:rsidRPr="005603D3" w:rsidR="00E11954" w:rsidP="005603D3" w:rsidRDefault="00E11954" w14:paraId="28879F3E" w14:textId="77777777"/>
    <w:p w:rsidR="00846063" w:rsidP="005603D3" w:rsidRDefault="00846063" w14:paraId="1A0386EA" w14:textId="77777777">
      <w:r>
        <w:t>Here is how you decrease your urinary uric acid levels.</w:t>
      </w:r>
    </w:p>
    <w:p w:rsidRPr="005603D3" w:rsidR="00C927F4" w:rsidP="005603D3" w:rsidRDefault="00C927F4" w14:paraId="2BBBE97C" w14:textId="530FA396">
      <w:r w:rsidRPr="005603D3">
        <w:t> </w:t>
      </w:r>
    </w:p>
    <w:p w:rsidRPr="005603D3" w:rsidR="00C927F4" w:rsidP="00846063" w:rsidRDefault="00C927F4" w14:paraId="62F90666" w14:textId="5EA4B105">
      <w:pPr>
        <w:pStyle w:val="ListParagraph"/>
        <w:numPr>
          <w:ilvl w:val="0"/>
          <w:numId w:val="49"/>
        </w:numPr>
      </w:pPr>
      <w:r w:rsidRPr="00E87170">
        <w:rPr>
          <w:b/>
          <w:bCs/>
        </w:rPr>
        <w:t>Decreasing dietary intake of non-dairy animal protein</w:t>
      </w:r>
      <w:r w:rsidR="00846063">
        <w:t xml:space="preserve">. </w:t>
      </w:r>
      <w:r w:rsidR="00DB59DD">
        <w:t xml:space="preserve">Animal protein includes beef, pork, </w:t>
      </w:r>
      <w:r w:rsidR="00C30AC3">
        <w:t>chicken,</w:t>
      </w:r>
      <w:r w:rsidR="00DB59DD">
        <w:t xml:space="preserve"> and fish.</w:t>
      </w:r>
      <w:r w:rsidRPr="005603D3">
        <w:t> </w:t>
      </w:r>
    </w:p>
    <w:p w:rsidRPr="005603D3" w:rsidR="00C927F4" w:rsidP="00E16694" w:rsidRDefault="00E16694" w14:paraId="2AEE4CC9" w14:textId="40D8598B">
      <w:pPr>
        <w:pStyle w:val="ListParagraph"/>
        <w:numPr>
          <w:ilvl w:val="0"/>
          <w:numId w:val="49"/>
        </w:numPr>
      </w:pPr>
      <w:r w:rsidRPr="00E87170">
        <w:rPr>
          <w:b/>
          <w:bCs/>
        </w:rPr>
        <w:t>L</w:t>
      </w:r>
      <w:r w:rsidRPr="00E87170" w:rsidR="00C927F4">
        <w:rPr>
          <w:b/>
          <w:bCs/>
        </w:rPr>
        <w:t>imiting portion sizes</w:t>
      </w:r>
      <w:r w:rsidRPr="005603D3" w:rsidR="00C927F4">
        <w:t xml:space="preserve"> (i.e. the amount of protein at each meal should not be larger than the diameter of your first) </w:t>
      </w:r>
    </w:p>
    <w:p w:rsidRPr="005603D3" w:rsidR="00C927F4" w:rsidP="00846063" w:rsidRDefault="00E16694" w14:paraId="1304928A" w14:textId="28010DA2">
      <w:pPr>
        <w:pStyle w:val="ListParagraph"/>
        <w:numPr>
          <w:ilvl w:val="0"/>
          <w:numId w:val="49"/>
        </w:numPr>
      </w:pPr>
      <w:r>
        <w:t xml:space="preserve">For patients that </w:t>
      </w:r>
      <w:r w:rsidR="00A56720">
        <w:t xml:space="preserve">fail to adjust the uric acid based on diet changes alone a medication call </w:t>
      </w:r>
      <w:r w:rsidRPr="00E87170" w:rsidR="00C927F4">
        <w:rPr>
          <w:b/>
          <w:bCs/>
        </w:rPr>
        <w:t>Allopurinol</w:t>
      </w:r>
      <w:r w:rsidRPr="00E87170" w:rsidR="00A56720">
        <w:rPr>
          <w:b/>
          <w:bCs/>
        </w:rPr>
        <w:t xml:space="preserve"> </w:t>
      </w:r>
      <w:r w:rsidR="00A56720">
        <w:t>can decrease uric acid production.</w:t>
      </w:r>
      <w:r w:rsidR="0042311D">
        <w:t xml:space="preserve"> The</w:t>
      </w:r>
      <w:r w:rsidRPr="005603D3" w:rsidR="00C927F4">
        <w:t xml:space="preserve"> </w:t>
      </w:r>
      <w:r w:rsidR="0042311D">
        <w:t>u</w:t>
      </w:r>
      <w:r w:rsidRPr="005603D3" w:rsidR="00C927F4">
        <w:t xml:space="preserve">sual starting dose </w:t>
      </w:r>
      <w:r w:rsidR="0042311D">
        <w:t xml:space="preserve">is </w:t>
      </w:r>
      <w:r w:rsidRPr="005603D3" w:rsidR="00C927F4">
        <w:t>100-300mg/day</w:t>
      </w:r>
      <w:r w:rsidR="0042311D">
        <w:t>.</w:t>
      </w:r>
      <w:r w:rsidRPr="005603D3" w:rsidR="00C927F4">
        <w:t xml:space="preserve"> Side effects include skin reaction</w:t>
      </w:r>
      <w:r w:rsidR="0042311D">
        <w:t>s</w:t>
      </w:r>
      <w:r w:rsidRPr="005603D3" w:rsidR="00C927F4">
        <w:t>, nausea,</w:t>
      </w:r>
      <w:r w:rsidR="0042311D">
        <w:t xml:space="preserve"> and</w:t>
      </w:r>
      <w:r w:rsidRPr="005603D3" w:rsidR="00C927F4">
        <w:t xml:space="preserve"> </w:t>
      </w:r>
      <w:r w:rsidRPr="005603D3" w:rsidR="00FF5283">
        <w:t>diarrhea</w:t>
      </w:r>
      <w:r w:rsidR="0042311D">
        <w:t>.</w:t>
      </w:r>
    </w:p>
    <w:p w:rsidR="52C879D2" w:rsidRDefault="52C879D2" w14:paraId="03C7669C" w14:textId="3176719B"/>
    <w:p w:rsidR="00757721" w:rsidRDefault="00757721" w14:paraId="1EAC677B" w14:textId="77777777">
      <w:pPr>
        <w:rPr>
          <w:rFonts w:asciiTheme="majorHAnsi" w:hAnsiTheme="majorHAnsi" w:eastAsiaTheme="majorEastAsia" w:cstheme="majorBidi"/>
          <w:color w:val="2F5496" w:themeColor="accent1" w:themeShade="BF"/>
          <w:sz w:val="32"/>
          <w:szCs w:val="32"/>
        </w:rPr>
      </w:pPr>
      <w:r>
        <w:br w:type="page"/>
      </w:r>
    </w:p>
    <w:p w:rsidRPr="00E8647F" w:rsidR="008A468E" w:rsidP="008A468E" w:rsidRDefault="008A468E" w14:paraId="70DD4BAC" w14:textId="1098F087">
      <w:pPr>
        <w:pStyle w:val="Heading1"/>
        <w:jc w:val="center"/>
        <w:rPr>
          <w:color w:val="000000" w:themeColor="text1"/>
        </w:rPr>
      </w:pPr>
      <w:bookmarkStart w:name="_Toc158535552" w:id="12"/>
      <w:r w:rsidRPr="00E8647F">
        <w:rPr>
          <w:color w:val="000000" w:themeColor="text1"/>
        </w:rPr>
        <w:t>Appendix A</w:t>
      </w:r>
      <w:r>
        <w:rPr>
          <w:color w:val="000000" w:themeColor="text1"/>
        </w:rPr>
        <w:t xml:space="preserve">: </w:t>
      </w:r>
      <w:r w:rsidRPr="00E8647F">
        <w:rPr>
          <w:color w:val="000000" w:themeColor="text1"/>
        </w:rPr>
        <w:t>Prevention Strategy Based on Urine Abnormality</w:t>
      </w:r>
      <w:bookmarkEnd w:id="12"/>
    </w:p>
    <w:p w:rsidR="008A468E" w:rsidP="008A468E" w:rsidRDefault="008A468E" w14:paraId="74ACF5A6" w14:textId="77777777"/>
    <w:tbl>
      <w:tblPr>
        <w:tblStyle w:val="TableGrid"/>
        <w:tblW w:w="0" w:type="auto"/>
        <w:tblLayout w:type="fixed"/>
        <w:tblLook w:val="04A0" w:firstRow="1" w:lastRow="0" w:firstColumn="1" w:lastColumn="0" w:noHBand="0" w:noVBand="1"/>
      </w:tblPr>
      <w:tblGrid>
        <w:gridCol w:w="2594"/>
        <w:gridCol w:w="783"/>
        <w:gridCol w:w="5638"/>
      </w:tblGrid>
      <w:tr w:rsidR="008A468E" w:rsidTr="00023AEB" w14:paraId="73FE7483" w14:textId="77777777">
        <w:trPr>
          <w:trHeight w:val="300"/>
        </w:trPr>
        <w:tc>
          <w:tcPr>
            <w:tcW w:w="2594" w:type="dxa"/>
            <w:tcMar>
              <w:left w:w="105" w:type="dxa"/>
              <w:right w:w="105" w:type="dxa"/>
            </w:tcMar>
            <w:vAlign w:val="center"/>
          </w:tcPr>
          <w:p w:rsidR="008A468E" w:rsidP="00023AEB" w:rsidRDefault="008A468E" w14:paraId="2A58DE5D" w14:textId="77777777">
            <w:pPr>
              <w:jc w:val="center"/>
              <w:rPr>
                <w:rFonts w:ascii="Calibri" w:hAnsi="Calibri" w:eastAsia="Calibri" w:cs="Calibri"/>
                <w:color w:val="000000" w:themeColor="text1"/>
                <w:sz w:val="36"/>
                <w:szCs w:val="36"/>
              </w:rPr>
            </w:pPr>
            <w:r w:rsidRPr="3EE06F4A">
              <w:rPr>
                <w:rFonts w:ascii="Calibri" w:hAnsi="Calibri" w:eastAsia="Calibri" w:cs="Calibri"/>
                <w:b/>
                <w:bCs/>
                <w:color w:val="000000" w:themeColor="text1"/>
                <w:sz w:val="36"/>
                <w:szCs w:val="36"/>
                <w:lang w:val="en-US"/>
              </w:rPr>
              <w:t>Urine Abnormality</w:t>
            </w:r>
          </w:p>
        </w:tc>
        <w:tc>
          <w:tcPr>
            <w:tcW w:w="783" w:type="dxa"/>
            <w:tcMar>
              <w:left w:w="105" w:type="dxa"/>
              <w:right w:w="105" w:type="dxa"/>
            </w:tcMar>
          </w:tcPr>
          <w:p w:rsidR="008A468E" w:rsidP="00023AEB" w:rsidRDefault="008A468E" w14:paraId="2E574F68" w14:textId="77777777">
            <w:pPr>
              <w:jc w:val="center"/>
              <w:rPr>
                <w:rFonts w:ascii="Calibri" w:hAnsi="Calibri" w:eastAsia="Calibri" w:cs="Calibri"/>
                <w:color w:val="000000" w:themeColor="text1"/>
                <w:sz w:val="36"/>
                <w:szCs w:val="36"/>
              </w:rPr>
            </w:pPr>
          </w:p>
        </w:tc>
        <w:tc>
          <w:tcPr>
            <w:tcW w:w="5638" w:type="dxa"/>
            <w:tcMar>
              <w:left w:w="105" w:type="dxa"/>
              <w:right w:w="105" w:type="dxa"/>
            </w:tcMar>
            <w:vAlign w:val="center"/>
          </w:tcPr>
          <w:p w:rsidR="008A468E" w:rsidP="00023AEB" w:rsidRDefault="008A468E" w14:paraId="668E1668" w14:textId="77777777">
            <w:pPr>
              <w:jc w:val="center"/>
              <w:rPr>
                <w:rFonts w:ascii="Calibri" w:hAnsi="Calibri" w:eastAsia="Calibri" w:cs="Calibri"/>
                <w:color w:val="000000" w:themeColor="text1"/>
                <w:sz w:val="36"/>
                <w:szCs w:val="36"/>
              </w:rPr>
            </w:pPr>
            <w:r w:rsidRPr="3EE06F4A">
              <w:rPr>
                <w:rFonts w:ascii="Calibri" w:hAnsi="Calibri" w:eastAsia="Calibri" w:cs="Calibri"/>
                <w:b/>
                <w:bCs/>
                <w:color w:val="000000" w:themeColor="text1"/>
                <w:sz w:val="36"/>
                <w:szCs w:val="36"/>
                <w:lang w:val="en-US"/>
              </w:rPr>
              <w:t>Prevention Strategy</w:t>
            </w:r>
          </w:p>
        </w:tc>
      </w:tr>
      <w:tr w:rsidR="008A468E" w:rsidTr="00023AEB" w14:paraId="7E542C73" w14:textId="77777777">
        <w:trPr>
          <w:trHeight w:val="300"/>
        </w:trPr>
        <w:tc>
          <w:tcPr>
            <w:tcW w:w="2594" w:type="dxa"/>
            <w:tcMar>
              <w:left w:w="105" w:type="dxa"/>
              <w:right w:w="105" w:type="dxa"/>
            </w:tcMar>
          </w:tcPr>
          <w:p w:rsidR="008A468E" w:rsidP="00023AEB" w:rsidRDefault="008A468E" w14:paraId="03C8B28A" w14:textId="77777777">
            <w:pPr>
              <w:jc w:val="center"/>
              <w:rPr>
                <w:rFonts w:ascii="Calibri" w:hAnsi="Calibri" w:eastAsia="Calibri" w:cs="Calibri"/>
                <w:color w:val="000000" w:themeColor="text1"/>
              </w:rPr>
            </w:pPr>
            <w:r w:rsidRPr="3EE06F4A">
              <w:rPr>
                <w:rFonts w:ascii="Calibri" w:hAnsi="Calibri" w:eastAsia="Calibri" w:cs="Calibri"/>
                <w:b/>
                <w:bCs/>
                <w:color w:val="000000" w:themeColor="text1"/>
                <w:lang w:val="en-US"/>
              </w:rPr>
              <w:t xml:space="preserve">Low Urinary Volume </w:t>
            </w:r>
            <w:r w:rsidRPr="3EE06F4A">
              <w:rPr>
                <w:rFonts w:ascii="Calibri" w:hAnsi="Calibri" w:eastAsia="Calibri" w:cs="Calibri"/>
                <w:color w:val="000000" w:themeColor="text1"/>
                <w:lang w:val="en-US"/>
              </w:rPr>
              <w:t>(&lt;2L/day)</w:t>
            </w:r>
          </w:p>
        </w:tc>
        <w:tc>
          <w:tcPr>
            <w:tcW w:w="783" w:type="dxa"/>
            <w:tcMar>
              <w:left w:w="105" w:type="dxa"/>
              <w:right w:w="105" w:type="dxa"/>
            </w:tcMar>
          </w:tcPr>
          <w:p w:rsidR="008A468E" w:rsidP="00023AEB" w:rsidRDefault="008A468E" w14:paraId="45760FA8" w14:textId="77777777">
            <w:pPr>
              <w:jc w:val="center"/>
              <w:rPr>
                <w:rFonts w:ascii="Calibri" w:hAnsi="Calibri" w:eastAsia="Calibri" w:cs="Calibri"/>
                <w:color w:val="000000" w:themeColor="text1"/>
              </w:rPr>
            </w:pPr>
          </w:p>
        </w:tc>
        <w:tc>
          <w:tcPr>
            <w:tcW w:w="5638" w:type="dxa"/>
            <w:tcMar>
              <w:left w:w="105" w:type="dxa"/>
              <w:right w:w="105" w:type="dxa"/>
            </w:tcMar>
          </w:tcPr>
          <w:p w:rsidR="008A468E" w:rsidP="00023AEB" w:rsidRDefault="008A468E" w14:paraId="5D436A5C" w14:textId="77777777">
            <w:pPr>
              <w:rPr>
                <w:rFonts w:ascii="Calibri" w:hAnsi="Calibri" w:eastAsia="Calibri" w:cs="Calibri"/>
                <w:color w:val="000000" w:themeColor="text1"/>
              </w:rPr>
            </w:pPr>
            <w:r w:rsidRPr="3EE06F4A">
              <w:rPr>
                <w:rFonts w:ascii="Calibri" w:hAnsi="Calibri" w:eastAsia="Calibri" w:cs="Calibri"/>
                <w:color w:val="000000" w:themeColor="text1"/>
                <w:lang w:val="en-US"/>
              </w:rPr>
              <w:t>Goal: Increase urinary volume to 2-2.5L daily</w:t>
            </w:r>
          </w:p>
        </w:tc>
      </w:tr>
      <w:tr w:rsidR="008A468E" w:rsidTr="00023AEB" w14:paraId="37F6BC2F" w14:textId="77777777">
        <w:trPr>
          <w:trHeight w:val="300"/>
        </w:trPr>
        <w:tc>
          <w:tcPr>
            <w:tcW w:w="2594" w:type="dxa"/>
            <w:tcMar>
              <w:left w:w="105" w:type="dxa"/>
              <w:right w:w="105" w:type="dxa"/>
            </w:tcMar>
          </w:tcPr>
          <w:p w:rsidR="008A468E" w:rsidP="00023AEB" w:rsidRDefault="008A468E" w14:paraId="7E3A4098" w14:textId="77777777">
            <w:pPr>
              <w:jc w:val="center"/>
              <w:rPr>
                <w:rFonts w:ascii="Calibri" w:hAnsi="Calibri" w:eastAsia="Calibri" w:cs="Calibri"/>
                <w:color w:val="000000" w:themeColor="text1"/>
              </w:rPr>
            </w:pPr>
            <w:r w:rsidRPr="3EE06F4A">
              <w:rPr>
                <w:rFonts w:ascii="Calibri" w:hAnsi="Calibri" w:eastAsia="Calibri" w:cs="Calibri"/>
                <w:b/>
                <w:bCs/>
                <w:color w:val="000000" w:themeColor="text1"/>
                <w:lang w:val="en-US"/>
              </w:rPr>
              <w:t xml:space="preserve">High Urinary Calcium </w:t>
            </w:r>
            <w:r w:rsidRPr="3EE06F4A">
              <w:rPr>
                <w:rFonts w:ascii="Calibri" w:hAnsi="Calibri" w:eastAsia="Calibri" w:cs="Calibri"/>
                <w:color w:val="000000" w:themeColor="text1"/>
                <w:lang w:val="en-US"/>
              </w:rPr>
              <w:t>(&gt;200 mg/day)</w:t>
            </w:r>
          </w:p>
        </w:tc>
        <w:tc>
          <w:tcPr>
            <w:tcW w:w="783" w:type="dxa"/>
            <w:tcMar>
              <w:left w:w="105" w:type="dxa"/>
              <w:right w:w="105" w:type="dxa"/>
            </w:tcMar>
          </w:tcPr>
          <w:p w:rsidR="008A468E" w:rsidP="00023AEB" w:rsidRDefault="008A468E" w14:paraId="1BCCFAFC" w14:textId="77777777">
            <w:pPr>
              <w:jc w:val="center"/>
              <w:rPr>
                <w:rFonts w:ascii="Calibri" w:hAnsi="Calibri" w:eastAsia="Calibri" w:cs="Calibri"/>
                <w:color w:val="000000" w:themeColor="text1"/>
              </w:rPr>
            </w:pPr>
          </w:p>
        </w:tc>
        <w:tc>
          <w:tcPr>
            <w:tcW w:w="5638" w:type="dxa"/>
            <w:tcMar>
              <w:left w:w="105" w:type="dxa"/>
              <w:right w:w="105" w:type="dxa"/>
            </w:tcMar>
          </w:tcPr>
          <w:p w:rsidR="008A468E" w:rsidP="00023AEB" w:rsidRDefault="008A468E" w14:paraId="21C56174" w14:textId="77777777">
            <w:pPr>
              <w:pStyle w:val="ListParagraph"/>
              <w:numPr>
                <w:ilvl w:val="0"/>
                <w:numId w:val="19"/>
              </w:numPr>
              <w:rPr>
                <w:rFonts w:ascii="Calibri" w:hAnsi="Calibri" w:eastAsia="Calibri" w:cs="Calibri"/>
                <w:color w:val="000000" w:themeColor="text1"/>
              </w:rPr>
            </w:pPr>
            <w:r w:rsidRPr="3EE06F4A">
              <w:rPr>
                <w:rFonts w:ascii="Calibri" w:hAnsi="Calibri" w:eastAsia="Calibri" w:cs="Calibri"/>
                <w:color w:val="000000" w:themeColor="text1"/>
                <w:lang w:val="en-US"/>
              </w:rPr>
              <w:t>Moderate Calcium consumption (1000-1200mg/day)</w:t>
            </w:r>
          </w:p>
          <w:p w:rsidR="008A468E" w:rsidP="00023AEB" w:rsidRDefault="008A468E" w14:paraId="2C3852B1" w14:textId="77777777">
            <w:pPr>
              <w:pStyle w:val="ListParagraph"/>
              <w:numPr>
                <w:ilvl w:val="0"/>
                <w:numId w:val="19"/>
              </w:numPr>
              <w:rPr>
                <w:rFonts w:ascii="Calibri" w:hAnsi="Calibri" w:eastAsia="Calibri" w:cs="Calibri"/>
                <w:color w:val="000000" w:themeColor="text1"/>
              </w:rPr>
            </w:pPr>
            <w:r w:rsidRPr="3EE06F4A">
              <w:rPr>
                <w:rFonts w:ascii="Calibri" w:hAnsi="Calibri" w:eastAsia="Calibri" w:cs="Calibri"/>
                <w:color w:val="000000" w:themeColor="text1"/>
                <w:lang w:val="en-US"/>
              </w:rPr>
              <w:t>Foods high in calcium</w:t>
            </w:r>
          </w:p>
          <w:p w:rsidR="008A468E" w:rsidP="00023AEB" w:rsidRDefault="008A468E" w14:paraId="07C928F2" w14:textId="77777777">
            <w:pPr>
              <w:pStyle w:val="ListParagraph"/>
              <w:numPr>
                <w:ilvl w:val="1"/>
                <w:numId w:val="19"/>
              </w:numPr>
              <w:rPr>
                <w:rFonts w:ascii="Calibri" w:hAnsi="Calibri" w:eastAsia="Calibri" w:cs="Calibri"/>
                <w:color w:val="000000" w:themeColor="text1"/>
              </w:rPr>
            </w:pPr>
            <w:r w:rsidRPr="3EE06F4A">
              <w:rPr>
                <w:rFonts w:ascii="Calibri" w:hAnsi="Calibri" w:eastAsia="Calibri" w:cs="Calibri"/>
                <w:color w:val="000000" w:themeColor="text1"/>
                <w:lang w:val="en-US"/>
              </w:rPr>
              <w:t>Dairy: Cheese, yogurt, milk</w:t>
            </w:r>
          </w:p>
          <w:p w:rsidR="008A468E" w:rsidP="00023AEB" w:rsidRDefault="008A468E" w14:paraId="4B347AD2" w14:textId="77777777">
            <w:pPr>
              <w:pStyle w:val="ListParagraph"/>
              <w:numPr>
                <w:ilvl w:val="1"/>
                <w:numId w:val="19"/>
              </w:numPr>
              <w:rPr>
                <w:rFonts w:ascii="Calibri" w:hAnsi="Calibri" w:eastAsia="Calibri" w:cs="Calibri"/>
                <w:color w:val="000000" w:themeColor="text1"/>
                <w:lang w:val="en-US"/>
              </w:rPr>
            </w:pPr>
            <w:r w:rsidRPr="3EE06F4A">
              <w:rPr>
                <w:rFonts w:ascii="Calibri" w:hAnsi="Calibri" w:eastAsia="Calibri" w:cs="Calibri"/>
                <w:color w:val="000000" w:themeColor="text1"/>
                <w:lang w:val="en-US"/>
              </w:rPr>
              <w:t>Juices: Orange, Grapefruit, Apple with added calcium</w:t>
            </w:r>
          </w:p>
          <w:p w:rsidR="008A468E" w:rsidP="00023AEB" w:rsidRDefault="008A468E" w14:paraId="375898E4" w14:textId="77777777">
            <w:pPr>
              <w:pStyle w:val="ListParagraph"/>
              <w:numPr>
                <w:ilvl w:val="1"/>
                <w:numId w:val="19"/>
              </w:numPr>
              <w:rPr>
                <w:rFonts w:ascii="Calibri" w:hAnsi="Calibri" w:eastAsia="Calibri" w:cs="Calibri"/>
                <w:color w:val="000000" w:themeColor="text1"/>
              </w:rPr>
            </w:pPr>
            <w:r w:rsidRPr="3EE06F4A">
              <w:rPr>
                <w:rFonts w:ascii="Calibri" w:hAnsi="Calibri" w:eastAsia="Calibri" w:cs="Calibri"/>
                <w:color w:val="000000" w:themeColor="text1"/>
                <w:lang w:val="en-US"/>
              </w:rPr>
              <w:t>Beans, Lentils, Kale, Broccoli, Tofu, Cereal</w:t>
            </w:r>
          </w:p>
          <w:p w:rsidR="008A468E" w:rsidP="00023AEB" w:rsidRDefault="008A468E" w14:paraId="5CEE2B0F" w14:textId="77777777">
            <w:pPr>
              <w:pStyle w:val="ListParagraph"/>
              <w:numPr>
                <w:ilvl w:val="0"/>
                <w:numId w:val="19"/>
              </w:numPr>
              <w:rPr>
                <w:rFonts w:ascii="Calibri" w:hAnsi="Calibri" w:eastAsia="Calibri" w:cs="Calibri"/>
                <w:color w:val="000000" w:themeColor="text1"/>
              </w:rPr>
            </w:pPr>
            <w:r w:rsidRPr="3EE06F4A">
              <w:rPr>
                <w:rFonts w:ascii="Calibri" w:hAnsi="Calibri" w:eastAsia="Calibri" w:cs="Calibri"/>
                <w:color w:val="000000" w:themeColor="text1"/>
                <w:lang w:val="en-US"/>
              </w:rPr>
              <w:t>Do not take calcium supplements/Vitamin D</w:t>
            </w:r>
          </w:p>
        </w:tc>
      </w:tr>
      <w:tr w:rsidR="008A468E" w:rsidTr="00023AEB" w14:paraId="4F502F81" w14:textId="77777777">
        <w:trPr>
          <w:trHeight w:val="300"/>
        </w:trPr>
        <w:tc>
          <w:tcPr>
            <w:tcW w:w="2594" w:type="dxa"/>
            <w:tcMar>
              <w:left w:w="105" w:type="dxa"/>
              <w:right w:w="105" w:type="dxa"/>
            </w:tcMar>
          </w:tcPr>
          <w:p w:rsidR="008A468E" w:rsidP="00023AEB" w:rsidRDefault="008A468E" w14:paraId="0F9E39D5" w14:textId="77777777">
            <w:pPr>
              <w:jc w:val="center"/>
              <w:rPr>
                <w:rFonts w:ascii="Calibri" w:hAnsi="Calibri" w:eastAsia="Calibri" w:cs="Calibri"/>
                <w:color w:val="000000" w:themeColor="text1"/>
              </w:rPr>
            </w:pPr>
            <w:r w:rsidRPr="3EE06F4A">
              <w:rPr>
                <w:rFonts w:ascii="Calibri" w:hAnsi="Calibri" w:eastAsia="Calibri" w:cs="Calibri"/>
                <w:b/>
                <w:bCs/>
                <w:color w:val="000000" w:themeColor="text1"/>
                <w:lang w:val="en-US"/>
              </w:rPr>
              <w:t>High Urinary Sodium</w:t>
            </w:r>
          </w:p>
          <w:p w:rsidR="008A468E" w:rsidP="00023AEB" w:rsidRDefault="008A468E" w14:paraId="441D634A" w14:textId="77777777">
            <w:pPr>
              <w:jc w:val="center"/>
              <w:rPr>
                <w:rFonts w:ascii="Calibri" w:hAnsi="Calibri" w:eastAsia="Calibri" w:cs="Calibri"/>
                <w:color w:val="000000" w:themeColor="text1"/>
              </w:rPr>
            </w:pPr>
            <w:r w:rsidRPr="3EE06F4A">
              <w:rPr>
                <w:rFonts w:ascii="Calibri" w:hAnsi="Calibri" w:eastAsia="Calibri" w:cs="Calibri"/>
                <w:color w:val="000000" w:themeColor="text1"/>
                <w:lang w:val="en-US"/>
              </w:rPr>
              <w:t>(&gt;200mg/day)</w:t>
            </w:r>
          </w:p>
        </w:tc>
        <w:tc>
          <w:tcPr>
            <w:tcW w:w="783" w:type="dxa"/>
            <w:tcMar>
              <w:left w:w="105" w:type="dxa"/>
              <w:right w:w="105" w:type="dxa"/>
            </w:tcMar>
          </w:tcPr>
          <w:p w:rsidR="008A468E" w:rsidP="00023AEB" w:rsidRDefault="008A468E" w14:paraId="3676EF97" w14:textId="77777777">
            <w:pPr>
              <w:jc w:val="center"/>
              <w:rPr>
                <w:rFonts w:ascii="Calibri" w:hAnsi="Calibri" w:eastAsia="Calibri" w:cs="Calibri"/>
                <w:color w:val="000000" w:themeColor="text1"/>
              </w:rPr>
            </w:pPr>
          </w:p>
        </w:tc>
        <w:tc>
          <w:tcPr>
            <w:tcW w:w="5638" w:type="dxa"/>
            <w:tcMar>
              <w:left w:w="105" w:type="dxa"/>
              <w:right w:w="105" w:type="dxa"/>
            </w:tcMar>
          </w:tcPr>
          <w:p w:rsidR="008A468E" w:rsidP="00023AEB" w:rsidRDefault="008A468E" w14:paraId="0BD2484E" w14:textId="77777777">
            <w:pPr>
              <w:pStyle w:val="ListParagraph"/>
              <w:numPr>
                <w:ilvl w:val="0"/>
                <w:numId w:val="13"/>
              </w:numPr>
              <w:rPr>
                <w:rFonts w:ascii="Calibri" w:hAnsi="Calibri" w:eastAsia="Calibri" w:cs="Calibri"/>
                <w:color w:val="000000" w:themeColor="text1"/>
              </w:rPr>
            </w:pPr>
            <w:r w:rsidRPr="3EE06F4A">
              <w:rPr>
                <w:rFonts w:ascii="Calibri" w:hAnsi="Calibri" w:eastAsia="Calibri" w:cs="Calibri"/>
                <w:color w:val="000000" w:themeColor="text1"/>
                <w:lang w:val="en-US"/>
              </w:rPr>
              <w:t>Decrease dietary sodium intake &lt;2300mg/</w:t>
            </w:r>
            <w:proofErr w:type="gramStart"/>
            <w:r w:rsidRPr="3EE06F4A">
              <w:rPr>
                <w:rFonts w:ascii="Calibri" w:hAnsi="Calibri" w:eastAsia="Calibri" w:cs="Calibri"/>
                <w:color w:val="000000" w:themeColor="text1"/>
                <w:lang w:val="en-US"/>
              </w:rPr>
              <w:t>day</w:t>
            </w:r>
            <w:proofErr w:type="gramEnd"/>
          </w:p>
          <w:p w:rsidR="008A468E" w:rsidP="00023AEB" w:rsidRDefault="008A468E" w14:paraId="1D2C80A6" w14:textId="77777777">
            <w:pPr>
              <w:pStyle w:val="ListParagraph"/>
              <w:numPr>
                <w:ilvl w:val="0"/>
                <w:numId w:val="13"/>
              </w:numPr>
              <w:rPr>
                <w:rFonts w:ascii="Calibri" w:hAnsi="Calibri" w:eastAsia="Calibri" w:cs="Calibri"/>
                <w:color w:val="000000" w:themeColor="text1"/>
              </w:rPr>
            </w:pPr>
            <w:r w:rsidRPr="3EE06F4A">
              <w:rPr>
                <w:rFonts w:ascii="Calibri" w:hAnsi="Calibri" w:eastAsia="Calibri" w:cs="Calibri"/>
                <w:color w:val="000000" w:themeColor="text1"/>
                <w:lang w:val="en-US"/>
              </w:rPr>
              <w:t>Avoid processed foods</w:t>
            </w:r>
          </w:p>
        </w:tc>
      </w:tr>
      <w:tr w:rsidR="008A468E" w:rsidTr="00023AEB" w14:paraId="7A44726F" w14:textId="77777777">
        <w:trPr>
          <w:trHeight w:val="300"/>
        </w:trPr>
        <w:tc>
          <w:tcPr>
            <w:tcW w:w="2594" w:type="dxa"/>
            <w:tcMar>
              <w:left w:w="105" w:type="dxa"/>
              <w:right w:w="105" w:type="dxa"/>
            </w:tcMar>
          </w:tcPr>
          <w:p w:rsidR="008A468E" w:rsidP="00023AEB" w:rsidRDefault="008A468E" w14:paraId="523B417A" w14:textId="77777777">
            <w:pPr>
              <w:jc w:val="center"/>
              <w:rPr>
                <w:rFonts w:ascii="Calibri" w:hAnsi="Calibri" w:eastAsia="Calibri" w:cs="Calibri"/>
                <w:color w:val="000000" w:themeColor="text1"/>
              </w:rPr>
            </w:pPr>
            <w:r w:rsidRPr="3EE06F4A">
              <w:rPr>
                <w:rFonts w:ascii="Calibri" w:hAnsi="Calibri" w:eastAsia="Calibri" w:cs="Calibri"/>
                <w:b/>
                <w:bCs/>
                <w:color w:val="000000" w:themeColor="text1"/>
                <w:lang w:val="en-US"/>
              </w:rPr>
              <w:t>Low Urinary Citrate</w:t>
            </w:r>
          </w:p>
          <w:p w:rsidR="008A468E" w:rsidP="00023AEB" w:rsidRDefault="008A468E" w14:paraId="464BC873" w14:textId="77777777">
            <w:pPr>
              <w:jc w:val="center"/>
              <w:rPr>
                <w:rFonts w:ascii="Calibri" w:hAnsi="Calibri" w:eastAsia="Calibri" w:cs="Calibri"/>
                <w:color w:val="000000" w:themeColor="text1"/>
              </w:rPr>
            </w:pPr>
            <w:r w:rsidRPr="3EE06F4A">
              <w:rPr>
                <w:rFonts w:ascii="Calibri" w:hAnsi="Calibri" w:eastAsia="Calibri" w:cs="Calibri"/>
                <w:color w:val="000000" w:themeColor="text1"/>
                <w:lang w:val="en-US"/>
              </w:rPr>
              <w:t>(&lt;400mg/day)</w:t>
            </w:r>
          </w:p>
        </w:tc>
        <w:tc>
          <w:tcPr>
            <w:tcW w:w="783" w:type="dxa"/>
            <w:tcMar>
              <w:left w:w="105" w:type="dxa"/>
              <w:right w:w="105" w:type="dxa"/>
            </w:tcMar>
          </w:tcPr>
          <w:p w:rsidR="008A468E" w:rsidP="00023AEB" w:rsidRDefault="008A468E" w14:paraId="6455C987" w14:textId="77777777">
            <w:pPr>
              <w:jc w:val="center"/>
              <w:rPr>
                <w:rFonts w:ascii="Calibri" w:hAnsi="Calibri" w:eastAsia="Calibri" w:cs="Calibri"/>
                <w:color w:val="000000" w:themeColor="text1"/>
              </w:rPr>
            </w:pPr>
          </w:p>
        </w:tc>
        <w:tc>
          <w:tcPr>
            <w:tcW w:w="5638" w:type="dxa"/>
            <w:tcMar>
              <w:left w:w="105" w:type="dxa"/>
              <w:right w:w="105" w:type="dxa"/>
            </w:tcMar>
          </w:tcPr>
          <w:p w:rsidR="008A468E" w:rsidP="00023AEB" w:rsidRDefault="008A468E" w14:paraId="4A213382" w14:textId="77777777">
            <w:pPr>
              <w:pStyle w:val="ListParagraph"/>
              <w:numPr>
                <w:ilvl w:val="0"/>
                <w:numId w:val="11"/>
              </w:numPr>
              <w:rPr>
                <w:rFonts w:ascii="Calibri" w:hAnsi="Calibri" w:eastAsia="Calibri" w:cs="Calibri"/>
                <w:color w:val="000000" w:themeColor="text1"/>
              </w:rPr>
            </w:pPr>
            <w:r w:rsidRPr="3EE06F4A">
              <w:rPr>
                <w:rFonts w:ascii="Calibri" w:hAnsi="Calibri" w:eastAsia="Calibri" w:cs="Calibri"/>
                <w:color w:val="000000" w:themeColor="text1"/>
                <w:lang w:val="en-US"/>
              </w:rPr>
              <w:t xml:space="preserve">Increase fresh fruits and vegetables in diet. </w:t>
            </w:r>
          </w:p>
          <w:p w:rsidR="008A468E" w:rsidP="00023AEB" w:rsidRDefault="008A468E" w14:paraId="76C1D88A" w14:textId="77777777">
            <w:pPr>
              <w:pStyle w:val="ListParagraph"/>
              <w:numPr>
                <w:ilvl w:val="0"/>
                <w:numId w:val="11"/>
              </w:numPr>
              <w:rPr>
                <w:rFonts w:ascii="Calibri" w:hAnsi="Calibri" w:eastAsia="Calibri" w:cs="Calibri"/>
                <w:color w:val="000000" w:themeColor="text1"/>
              </w:rPr>
            </w:pPr>
            <w:r w:rsidRPr="3EE06F4A">
              <w:rPr>
                <w:rFonts w:ascii="Calibri" w:hAnsi="Calibri" w:eastAsia="Calibri" w:cs="Calibri"/>
                <w:color w:val="000000" w:themeColor="text1"/>
                <w:lang w:val="en-US"/>
              </w:rPr>
              <w:t>Goal of 5 servings of fresh fruits and vegetables daily</w:t>
            </w:r>
          </w:p>
          <w:p w:rsidR="008A468E" w:rsidP="00023AEB" w:rsidRDefault="008A468E" w14:paraId="059D2FEE" w14:textId="77777777">
            <w:pPr>
              <w:pStyle w:val="ListParagraph"/>
              <w:numPr>
                <w:ilvl w:val="0"/>
                <w:numId w:val="11"/>
              </w:numPr>
              <w:rPr>
                <w:rFonts w:ascii="Calibri" w:hAnsi="Calibri" w:eastAsia="Calibri" w:cs="Calibri"/>
                <w:color w:val="000000" w:themeColor="text1"/>
              </w:rPr>
            </w:pPr>
            <w:r w:rsidRPr="3EE06F4A">
              <w:rPr>
                <w:rFonts w:ascii="Calibri" w:hAnsi="Calibri" w:eastAsia="Calibri" w:cs="Calibri"/>
                <w:color w:val="000000" w:themeColor="text1"/>
                <w:lang w:val="en-US"/>
              </w:rPr>
              <w:t>Optional: Use of Crystal Light Lemonade</w:t>
            </w:r>
          </w:p>
        </w:tc>
      </w:tr>
      <w:tr w:rsidR="008A468E" w:rsidTr="00023AEB" w14:paraId="286C6166" w14:textId="77777777">
        <w:trPr>
          <w:trHeight w:val="300"/>
        </w:trPr>
        <w:tc>
          <w:tcPr>
            <w:tcW w:w="2594" w:type="dxa"/>
            <w:tcMar>
              <w:left w:w="105" w:type="dxa"/>
              <w:right w:w="105" w:type="dxa"/>
            </w:tcMar>
          </w:tcPr>
          <w:p w:rsidR="008A468E" w:rsidP="00023AEB" w:rsidRDefault="008A468E" w14:paraId="2EE6F646" w14:textId="77777777">
            <w:pPr>
              <w:jc w:val="center"/>
              <w:rPr>
                <w:rFonts w:ascii="Calibri" w:hAnsi="Calibri" w:eastAsia="Calibri" w:cs="Calibri"/>
                <w:color w:val="000000" w:themeColor="text1"/>
              </w:rPr>
            </w:pPr>
            <w:r w:rsidRPr="3EE06F4A">
              <w:rPr>
                <w:rFonts w:ascii="Calibri" w:hAnsi="Calibri" w:eastAsia="Calibri" w:cs="Calibri"/>
                <w:b/>
                <w:bCs/>
                <w:color w:val="000000" w:themeColor="text1"/>
                <w:lang w:val="en-US"/>
              </w:rPr>
              <w:t>High Urinary Uric Acid</w:t>
            </w:r>
          </w:p>
          <w:p w:rsidR="008A468E" w:rsidP="00023AEB" w:rsidRDefault="008A468E" w14:paraId="6D82AF1F" w14:textId="77777777">
            <w:pPr>
              <w:jc w:val="center"/>
              <w:rPr>
                <w:rFonts w:ascii="Calibri" w:hAnsi="Calibri" w:eastAsia="Calibri" w:cs="Calibri"/>
                <w:color w:val="000000" w:themeColor="text1"/>
              </w:rPr>
            </w:pPr>
            <w:r w:rsidRPr="3EE06F4A">
              <w:rPr>
                <w:rFonts w:ascii="Calibri" w:hAnsi="Calibri" w:eastAsia="Calibri" w:cs="Calibri"/>
                <w:color w:val="000000" w:themeColor="text1"/>
                <w:lang w:val="en-US"/>
              </w:rPr>
              <w:t>(&gt;600mg/day)</w:t>
            </w:r>
          </w:p>
        </w:tc>
        <w:tc>
          <w:tcPr>
            <w:tcW w:w="783" w:type="dxa"/>
            <w:tcMar>
              <w:left w:w="105" w:type="dxa"/>
              <w:right w:w="105" w:type="dxa"/>
            </w:tcMar>
          </w:tcPr>
          <w:p w:rsidR="008A468E" w:rsidP="00023AEB" w:rsidRDefault="008A468E" w14:paraId="49853458" w14:textId="77777777">
            <w:pPr>
              <w:jc w:val="center"/>
              <w:rPr>
                <w:rFonts w:ascii="Calibri" w:hAnsi="Calibri" w:eastAsia="Calibri" w:cs="Calibri"/>
                <w:color w:val="000000" w:themeColor="text1"/>
              </w:rPr>
            </w:pPr>
          </w:p>
        </w:tc>
        <w:tc>
          <w:tcPr>
            <w:tcW w:w="5638" w:type="dxa"/>
            <w:tcMar>
              <w:left w:w="105" w:type="dxa"/>
              <w:right w:w="105" w:type="dxa"/>
            </w:tcMar>
          </w:tcPr>
          <w:p w:rsidR="008A468E" w:rsidP="00023AEB" w:rsidRDefault="008A468E" w14:paraId="1635E605" w14:textId="77777777">
            <w:pPr>
              <w:pStyle w:val="ListParagraph"/>
              <w:numPr>
                <w:ilvl w:val="0"/>
                <w:numId w:val="8"/>
              </w:numPr>
              <w:rPr>
                <w:rFonts w:ascii="Calibri" w:hAnsi="Calibri" w:eastAsia="Calibri" w:cs="Calibri"/>
                <w:color w:val="000000" w:themeColor="text1"/>
              </w:rPr>
            </w:pPr>
            <w:r w:rsidRPr="3EE06F4A">
              <w:rPr>
                <w:rFonts w:ascii="Calibri" w:hAnsi="Calibri" w:eastAsia="Calibri" w:cs="Calibri"/>
                <w:color w:val="000000" w:themeColor="text1"/>
                <w:lang w:val="en-US"/>
              </w:rPr>
              <w:t xml:space="preserve">Decrease dietary intake of non-dairy animal </w:t>
            </w:r>
            <w:proofErr w:type="gramStart"/>
            <w:r w:rsidRPr="3EE06F4A">
              <w:rPr>
                <w:rFonts w:ascii="Calibri" w:hAnsi="Calibri" w:eastAsia="Calibri" w:cs="Calibri"/>
                <w:color w:val="000000" w:themeColor="text1"/>
                <w:lang w:val="en-US"/>
              </w:rPr>
              <w:t>protein</w:t>
            </w:r>
            <w:proofErr w:type="gramEnd"/>
            <w:r w:rsidRPr="3EE06F4A">
              <w:rPr>
                <w:rFonts w:ascii="Calibri" w:hAnsi="Calibri" w:eastAsia="Calibri" w:cs="Calibri"/>
                <w:color w:val="000000" w:themeColor="text1"/>
                <w:lang w:val="en-US"/>
              </w:rPr>
              <w:t xml:space="preserve"> </w:t>
            </w:r>
          </w:p>
          <w:p w:rsidR="008A468E" w:rsidP="00023AEB" w:rsidRDefault="008A468E" w14:paraId="2CC5FD53" w14:textId="77777777">
            <w:pPr>
              <w:pStyle w:val="ListParagraph"/>
              <w:numPr>
                <w:ilvl w:val="2"/>
                <w:numId w:val="7"/>
              </w:numPr>
              <w:rPr>
                <w:rFonts w:ascii="Calibri" w:hAnsi="Calibri" w:eastAsia="Calibri" w:cs="Calibri"/>
                <w:color w:val="000000" w:themeColor="text1"/>
              </w:rPr>
            </w:pPr>
            <w:r w:rsidRPr="3EE06F4A">
              <w:rPr>
                <w:rFonts w:ascii="Calibri" w:hAnsi="Calibri" w:eastAsia="Calibri" w:cs="Calibri"/>
                <w:color w:val="000000" w:themeColor="text1"/>
                <w:lang w:val="en-US"/>
              </w:rPr>
              <w:t>Poultry</w:t>
            </w:r>
          </w:p>
          <w:p w:rsidR="008A468E" w:rsidP="00023AEB" w:rsidRDefault="008A468E" w14:paraId="429412C6" w14:textId="77777777">
            <w:pPr>
              <w:pStyle w:val="ListParagraph"/>
              <w:numPr>
                <w:ilvl w:val="2"/>
                <w:numId w:val="7"/>
              </w:numPr>
              <w:rPr>
                <w:rFonts w:ascii="Calibri" w:hAnsi="Calibri" w:eastAsia="Calibri" w:cs="Calibri"/>
                <w:color w:val="000000" w:themeColor="text1"/>
              </w:rPr>
            </w:pPr>
            <w:r w:rsidRPr="3EE06F4A">
              <w:rPr>
                <w:rFonts w:ascii="Calibri" w:hAnsi="Calibri" w:eastAsia="Calibri" w:cs="Calibri"/>
                <w:color w:val="000000" w:themeColor="text1"/>
                <w:lang w:val="en-US"/>
              </w:rPr>
              <w:t>Red meat</w:t>
            </w:r>
          </w:p>
          <w:p w:rsidR="008A468E" w:rsidP="00023AEB" w:rsidRDefault="008A468E" w14:paraId="45A1038E" w14:textId="77777777">
            <w:pPr>
              <w:pStyle w:val="ListParagraph"/>
              <w:numPr>
                <w:ilvl w:val="2"/>
                <w:numId w:val="7"/>
              </w:numPr>
              <w:rPr>
                <w:rFonts w:ascii="Calibri" w:hAnsi="Calibri" w:eastAsia="Calibri" w:cs="Calibri"/>
                <w:color w:val="000000" w:themeColor="text1"/>
              </w:rPr>
            </w:pPr>
            <w:r w:rsidRPr="3EE06F4A">
              <w:rPr>
                <w:rFonts w:ascii="Calibri" w:hAnsi="Calibri" w:eastAsia="Calibri" w:cs="Calibri"/>
                <w:color w:val="000000" w:themeColor="text1"/>
                <w:lang w:val="en-US"/>
              </w:rPr>
              <w:t>Fish</w:t>
            </w:r>
          </w:p>
          <w:p w:rsidR="008A468E" w:rsidP="00023AEB" w:rsidRDefault="008A468E" w14:paraId="4D123F51" w14:textId="77777777">
            <w:pPr>
              <w:pStyle w:val="ListParagraph"/>
              <w:numPr>
                <w:ilvl w:val="2"/>
                <w:numId w:val="7"/>
              </w:numPr>
              <w:rPr>
                <w:rFonts w:ascii="Calibri" w:hAnsi="Calibri" w:eastAsia="Calibri" w:cs="Calibri"/>
                <w:color w:val="000000" w:themeColor="text1"/>
              </w:rPr>
            </w:pPr>
            <w:r w:rsidRPr="3EE06F4A">
              <w:rPr>
                <w:rFonts w:ascii="Calibri" w:hAnsi="Calibri" w:eastAsia="Calibri" w:cs="Calibri"/>
                <w:color w:val="000000" w:themeColor="text1"/>
                <w:lang w:val="en-US"/>
              </w:rPr>
              <w:t>Eggs</w:t>
            </w:r>
          </w:p>
          <w:p w:rsidR="008A468E" w:rsidP="00023AEB" w:rsidRDefault="008A468E" w14:paraId="5013F35F" w14:textId="77777777">
            <w:pPr>
              <w:pStyle w:val="ListParagraph"/>
              <w:numPr>
                <w:ilvl w:val="0"/>
                <w:numId w:val="8"/>
              </w:numPr>
              <w:rPr>
                <w:rFonts w:ascii="Calibri" w:hAnsi="Calibri" w:eastAsia="Calibri" w:cs="Calibri"/>
                <w:color w:val="000000" w:themeColor="text1"/>
              </w:rPr>
            </w:pPr>
            <w:r w:rsidRPr="3EE06F4A">
              <w:rPr>
                <w:rFonts w:ascii="Calibri" w:hAnsi="Calibri" w:eastAsia="Calibri" w:cs="Calibri"/>
                <w:color w:val="000000" w:themeColor="text1"/>
                <w:lang w:val="en-US"/>
              </w:rPr>
              <w:t>Limit portion sizes to a “deck of cards” or “diameter of a closed fist”</w:t>
            </w:r>
          </w:p>
        </w:tc>
      </w:tr>
      <w:tr w:rsidR="008A468E" w:rsidTr="00023AEB" w14:paraId="70FA9645" w14:textId="77777777">
        <w:trPr>
          <w:trHeight w:val="300"/>
        </w:trPr>
        <w:tc>
          <w:tcPr>
            <w:tcW w:w="2594" w:type="dxa"/>
            <w:tcMar>
              <w:left w:w="105" w:type="dxa"/>
              <w:right w:w="105" w:type="dxa"/>
            </w:tcMar>
          </w:tcPr>
          <w:p w:rsidR="008A468E" w:rsidP="00023AEB" w:rsidRDefault="008A468E" w14:paraId="60E15062" w14:textId="77777777">
            <w:pPr>
              <w:jc w:val="center"/>
              <w:rPr>
                <w:rFonts w:ascii="Calibri" w:hAnsi="Calibri" w:eastAsia="Calibri" w:cs="Calibri"/>
                <w:color w:val="000000" w:themeColor="text1"/>
              </w:rPr>
            </w:pPr>
            <w:r w:rsidRPr="3EE06F4A">
              <w:rPr>
                <w:rFonts w:ascii="Calibri" w:hAnsi="Calibri" w:eastAsia="Calibri" w:cs="Calibri"/>
                <w:b/>
                <w:bCs/>
                <w:color w:val="000000" w:themeColor="text1"/>
                <w:lang w:val="en-US"/>
              </w:rPr>
              <w:t xml:space="preserve">High Urinary Oxalate </w:t>
            </w:r>
            <w:r w:rsidRPr="3EE06F4A">
              <w:rPr>
                <w:rFonts w:ascii="Calibri" w:hAnsi="Calibri" w:eastAsia="Calibri" w:cs="Calibri"/>
                <w:color w:val="000000" w:themeColor="text1"/>
                <w:lang w:val="en-US"/>
              </w:rPr>
              <w:t>(&gt;25mg/day)</w:t>
            </w:r>
          </w:p>
        </w:tc>
        <w:tc>
          <w:tcPr>
            <w:tcW w:w="783" w:type="dxa"/>
            <w:tcMar>
              <w:left w:w="105" w:type="dxa"/>
              <w:right w:w="105" w:type="dxa"/>
            </w:tcMar>
          </w:tcPr>
          <w:p w:rsidR="008A468E" w:rsidP="00023AEB" w:rsidRDefault="008A468E" w14:paraId="3ED5A0A2" w14:textId="77777777">
            <w:pPr>
              <w:jc w:val="center"/>
              <w:rPr>
                <w:rFonts w:ascii="Calibri" w:hAnsi="Calibri" w:eastAsia="Calibri" w:cs="Calibri"/>
                <w:color w:val="000000" w:themeColor="text1"/>
              </w:rPr>
            </w:pPr>
          </w:p>
        </w:tc>
        <w:tc>
          <w:tcPr>
            <w:tcW w:w="5638" w:type="dxa"/>
            <w:tcMar>
              <w:left w:w="105" w:type="dxa"/>
              <w:right w:w="105" w:type="dxa"/>
            </w:tcMar>
          </w:tcPr>
          <w:p w:rsidR="008A468E" w:rsidP="00023AEB" w:rsidRDefault="008A468E" w14:paraId="2480494F" w14:textId="77777777">
            <w:pPr>
              <w:pStyle w:val="ListParagraph"/>
              <w:numPr>
                <w:ilvl w:val="0"/>
                <w:numId w:val="2"/>
              </w:numPr>
              <w:rPr>
                <w:rFonts w:ascii="Calibri" w:hAnsi="Calibri" w:eastAsia="Calibri" w:cs="Calibri"/>
                <w:color w:val="000000" w:themeColor="text1"/>
              </w:rPr>
            </w:pPr>
            <w:r w:rsidRPr="3EE06F4A">
              <w:rPr>
                <w:rFonts w:ascii="Calibri" w:hAnsi="Calibri" w:eastAsia="Calibri" w:cs="Calibri"/>
                <w:color w:val="000000" w:themeColor="text1"/>
                <w:lang w:val="en-US"/>
              </w:rPr>
              <w:t xml:space="preserve">Decrease dietary intake of high oxalate foods that include spinach, beets, rhubarb, almonds, tree </w:t>
            </w:r>
            <w:proofErr w:type="gramStart"/>
            <w:r w:rsidRPr="3EE06F4A">
              <w:rPr>
                <w:rFonts w:ascii="Calibri" w:hAnsi="Calibri" w:eastAsia="Calibri" w:cs="Calibri"/>
                <w:color w:val="000000" w:themeColor="text1"/>
                <w:lang w:val="en-US"/>
              </w:rPr>
              <w:t>nuts</w:t>
            </w:r>
            <w:proofErr w:type="gramEnd"/>
          </w:p>
          <w:p w:rsidR="008A468E" w:rsidP="00023AEB" w:rsidRDefault="008A468E" w14:paraId="68892919" w14:textId="77777777">
            <w:pPr>
              <w:pStyle w:val="ListParagraph"/>
              <w:numPr>
                <w:ilvl w:val="0"/>
                <w:numId w:val="2"/>
              </w:numPr>
              <w:rPr>
                <w:rFonts w:ascii="Calibri" w:hAnsi="Calibri" w:eastAsia="Calibri" w:cs="Calibri"/>
                <w:color w:val="000000" w:themeColor="text1"/>
              </w:rPr>
            </w:pPr>
            <w:r w:rsidRPr="3EE06F4A">
              <w:rPr>
                <w:rFonts w:ascii="Calibri" w:hAnsi="Calibri" w:eastAsia="Calibri" w:cs="Calibri"/>
                <w:color w:val="000000" w:themeColor="text1"/>
                <w:lang w:val="en-US"/>
              </w:rPr>
              <w:t>Limit Vitamin C supplementation</w:t>
            </w:r>
          </w:p>
        </w:tc>
      </w:tr>
      <w:tr w:rsidR="008A468E" w:rsidTr="00023AEB" w14:paraId="5176E52F" w14:textId="77777777">
        <w:trPr>
          <w:trHeight w:val="300"/>
        </w:trPr>
        <w:tc>
          <w:tcPr>
            <w:tcW w:w="2594" w:type="dxa"/>
            <w:tcMar>
              <w:left w:w="105" w:type="dxa"/>
              <w:right w:w="105" w:type="dxa"/>
            </w:tcMar>
          </w:tcPr>
          <w:p w:rsidRPr="3EE06F4A" w:rsidR="008A468E" w:rsidP="00023AEB" w:rsidRDefault="008A468E" w14:paraId="5863CE60" w14:textId="77777777">
            <w:pPr>
              <w:jc w:val="center"/>
              <w:rPr>
                <w:rFonts w:ascii="Calibri" w:hAnsi="Calibri" w:eastAsia="Calibri" w:cs="Calibri"/>
                <w:b/>
                <w:bCs/>
                <w:color w:val="000000" w:themeColor="text1"/>
                <w:lang w:val="en-US"/>
              </w:rPr>
            </w:pPr>
            <w:r>
              <w:rPr>
                <w:rFonts w:ascii="Calibri" w:hAnsi="Calibri" w:eastAsia="Calibri" w:cs="Calibri"/>
                <w:b/>
                <w:bCs/>
                <w:color w:val="000000" w:themeColor="text1"/>
                <w:lang w:val="en-US"/>
              </w:rPr>
              <w:t>Urinary pH</w:t>
            </w:r>
          </w:p>
        </w:tc>
        <w:tc>
          <w:tcPr>
            <w:tcW w:w="783" w:type="dxa"/>
            <w:tcMar>
              <w:left w:w="105" w:type="dxa"/>
              <w:right w:w="105" w:type="dxa"/>
            </w:tcMar>
          </w:tcPr>
          <w:p w:rsidR="008A468E" w:rsidP="00023AEB" w:rsidRDefault="008A468E" w14:paraId="07F115B7" w14:textId="77777777">
            <w:pPr>
              <w:jc w:val="center"/>
              <w:rPr>
                <w:rFonts w:ascii="Calibri" w:hAnsi="Calibri" w:eastAsia="Calibri" w:cs="Calibri"/>
                <w:color w:val="000000" w:themeColor="text1"/>
              </w:rPr>
            </w:pPr>
          </w:p>
        </w:tc>
        <w:tc>
          <w:tcPr>
            <w:tcW w:w="5638" w:type="dxa"/>
            <w:tcMar>
              <w:left w:w="105" w:type="dxa"/>
              <w:right w:w="105" w:type="dxa"/>
            </w:tcMar>
          </w:tcPr>
          <w:p w:rsidRPr="3EE06F4A" w:rsidR="008A468E" w:rsidP="00023AEB" w:rsidRDefault="008A468E" w14:paraId="46DAC2FB" w14:textId="77777777">
            <w:pPr>
              <w:pStyle w:val="ListParagraph"/>
              <w:numPr>
                <w:ilvl w:val="0"/>
                <w:numId w:val="2"/>
              </w:numPr>
              <w:rPr>
                <w:rFonts w:ascii="Calibri" w:hAnsi="Calibri" w:eastAsia="Calibri" w:cs="Calibri"/>
                <w:color w:val="000000" w:themeColor="text1"/>
                <w:lang w:val="en-US"/>
              </w:rPr>
            </w:pPr>
            <w:r>
              <w:rPr>
                <w:rFonts w:ascii="Calibri" w:hAnsi="Calibri" w:eastAsia="Calibri" w:cs="Calibri"/>
                <w:color w:val="000000" w:themeColor="text1"/>
                <w:lang w:val="en-US"/>
              </w:rPr>
              <w:t>Potassium Citrate 10-30 mEq up to 4 times a day</w:t>
            </w:r>
          </w:p>
        </w:tc>
      </w:tr>
    </w:tbl>
    <w:p w:rsidR="008A468E" w:rsidP="008A468E" w:rsidRDefault="008A468E" w14:paraId="59431949" w14:textId="77777777"/>
    <w:p w:rsidR="008A468E" w:rsidP="008A468E" w:rsidRDefault="008A468E" w14:paraId="7E2DDDDB" w14:textId="77777777"/>
    <w:p w:rsidR="00C32CB8" w:rsidRDefault="00C32CB8" w14:paraId="51AFE06F" w14:textId="77777777">
      <w:pPr>
        <w:rPr>
          <w:rFonts w:asciiTheme="majorHAnsi" w:hAnsiTheme="majorHAnsi" w:eastAsiaTheme="majorEastAsia" w:cstheme="majorBidi"/>
          <w:color w:val="2F5496" w:themeColor="accent1" w:themeShade="BF"/>
          <w:sz w:val="32"/>
          <w:szCs w:val="32"/>
        </w:rPr>
      </w:pPr>
      <w:r>
        <w:br w:type="page"/>
      </w:r>
    </w:p>
    <w:p w:rsidR="00A1321F" w:rsidP="00575529" w:rsidRDefault="00A1321F" w14:paraId="0BEEF9A2" w14:textId="1AFD6390">
      <w:pPr>
        <w:pStyle w:val="Heading1"/>
        <w:jc w:val="center"/>
      </w:pPr>
      <w:bookmarkStart w:name="_Appendix_B:_" w:id="13"/>
      <w:bookmarkStart w:name="_Toc158535553" w:id="14"/>
      <w:bookmarkEnd w:id="13"/>
      <w:r>
        <w:t xml:space="preserve">Appendix </w:t>
      </w:r>
      <w:r w:rsidR="008A468E">
        <w:t>B</w:t>
      </w:r>
      <w:r>
        <w:t>:  High Oxalate Foods</w:t>
      </w:r>
      <w:bookmarkEnd w:id="14"/>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7"/>
        <w:gridCol w:w="2151"/>
        <w:gridCol w:w="1324"/>
      </w:tblGrid>
      <w:tr w:rsidRPr="006A6CC4" w:rsidR="00A1321F" w:rsidTr="00023AEB" w14:paraId="06BC0AF8" w14:textId="77777777">
        <w:trPr>
          <w:tblHeader/>
          <w:tblCellSpacing w:w="15" w:type="dxa"/>
        </w:trPr>
        <w:tc>
          <w:tcPr>
            <w:tcW w:w="0" w:type="auto"/>
            <w:gridSpan w:val="3"/>
            <w:vAlign w:val="center"/>
            <w:hideMark/>
          </w:tcPr>
          <w:p w:rsidRPr="00575529" w:rsidR="00A1321F" w:rsidP="00575529" w:rsidRDefault="00A1321F" w14:paraId="69EB662F" w14:textId="77777777">
            <w:r w:rsidRPr="00575529">
              <w:t>OXALATE-RICH FOODS1</w:t>
            </w:r>
          </w:p>
        </w:tc>
      </w:tr>
      <w:tr w:rsidRPr="00575529" w:rsidR="00A1321F" w:rsidTr="00023AEB" w14:paraId="506FD342" w14:textId="77777777">
        <w:trPr>
          <w:tblCellSpacing w:w="15" w:type="dxa"/>
        </w:trPr>
        <w:tc>
          <w:tcPr>
            <w:tcW w:w="0" w:type="auto"/>
            <w:vAlign w:val="center"/>
            <w:hideMark/>
          </w:tcPr>
          <w:p w:rsidRPr="00575529" w:rsidR="00A1321F" w:rsidP="00575529" w:rsidRDefault="00A1321F" w14:paraId="76FD832A" w14:textId="77777777">
            <w:r w:rsidRPr="00575529">
              <w:t>FOOD ITEM</w:t>
            </w:r>
          </w:p>
        </w:tc>
        <w:tc>
          <w:tcPr>
            <w:tcW w:w="0" w:type="auto"/>
            <w:vAlign w:val="center"/>
            <w:hideMark/>
          </w:tcPr>
          <w:p w:rsidRPr="00575529" w:rsidR="00A1321F" w:rsidP="00575529" w:rsidRDefault="00A1321F" w14:paraId="769DCF80" w14:textId="77777777">
            <w:r w:rsidRPr="00575529">
              <w:t>SERVING SIZE</w:t>
            </w:r>
          </w:p>
        </w:tc>
        <w:tc>
          <w:tcPr>
            <w:tcW w:w="0" w:type="auto"/>
            <w:vAlign w:val="center"/>
            <w:hideMark/>
          </w:tcPr>
          <w:p w:rsidRPr="00575529" w:rsidR="00A1321F" w:rsidP="00575529" w:rsidRDefault="00A1321F" w14:paraId="1F2E5B43" w14:textId="77777777">
            <w:r w:rsidRPr="00575529">
              <w:t>OXALATE</w:t>
            </w:r>
            <w:r w:rsidRPr="00575529">
              <w:br/>
            </w:r>
            <w:r w:rsidRPr="00575529">
              <w:t>CONTENT</w:t>
            </w:r>
            <w:r w:rsidRPr="00575529">
              <w:br/>
            </w:r>
            <w:r w:rsidRPr="00575529">
              <w:t>(mg/serving)</w:t>
            </w:r>
          </w:p>
        </w:tc>
      </w:tr>
      <w:tr w:rsidRPr="00575529" w:rsidR="00A1321F" w:rsidTr="00023AEB" w14:paraId="1BADD602" w14:textId="77777777">
        <w:trPr>
          <w:tblCellSpacing w:w="15" w:type="dxa"/>
        </w:trPr>
        <w:tc>
          <w:tcPr>
            <w:tcW w:w="0" w:type="auto"/>
            <w:vAlign w:val="center"/>
            <w:hideMark/>
          </w:tcPr>
          <w:p w:rsidRPr="00575529" w:rsidR="00A1321F" w:rsidP="00575529" w:rsidRDefault="00A1321F" w14:paraId="6D087479" w14:textId="77777777">
            <w:r w:rsidRPr="00575529">
              <w:t>Spinach, cooked</w:t>
            </w:r>
          </w:p>
        </w:tc>
        <w:tc>
          <w:tcPr>
            <w:tcW w:w="0" w:type="auto"/>
            <w:vAlign w:val="center"/>
            <w:hideMark/>
          </w:tcPr>
          <w:p w:rsidRPr="00575529" w:rsidR="00A1321F" w:rsidP="00575529" w:rsidRDefault="00A1321F" w14:paraId="78693C91" w14:textId="77777777">
            <w:r w:rsidRPr="00575529">
              <w:t>½ cup</w:t>
            </w:r>
          </w:p>
        </w:tc>
        <w:tc>
          <w:tcPr>
            <w:tcW w:w="0" w:type="auto"/>
            <w:vAlign w:val="center"/>
            <w:hideMark/>
          </w:tcPr>
          <w:p w:rsidRPr="00575529" w:rsidR="00A1321F" w:rsidP="00575529" w:rsidRDefault="00A1321F" w14:paraId="78457531" w14:textId="77777777">
            <w:r w:rsidRPr="00575529">
              <w:t>755</w:t>
            </w:r>
          </w:p>
        </w:tc>
      </w:tr>
      <w:tr w:rsidRPr="00575529" w:rsidR="00A1321F" w:rsidTr="00023AEB" w14:paraId="5E5C88F5" w14:textId="77777777">
        <w:trPr>
          <w:tblCellSpacing w:w="15" w:type="dxa"/>
        </w:trPr>
        <w:tc>
          <w:tcPr>
            <w:tcW w:w="0" w:type="auto"/>
            <w:vAlign w:val="center"/>
            <w:hideMark/>
          </w:tcPr>
          <w:p w:rsidRPr="00575529" w:rsidR="00A1321F" w:rsidP="00575529" w:rsidRDefault="00A1321F" w14:paraId="76F7D248" w14:textId="77777777">
            <w:r w:rsidRPr="00575529">
              <w:t>Spinach, raw</w:t>
            </w:r>
          </w:p>
        </w:tc>
        <w:tc>
          <w:tcPr>
            <w:tcW w:w="0" w:type="auto"/>
            <w:vAlign w:val="center"/>
            <w:hideMark/>
          </w:tcPr>
          <w:p w:rsidRPr="00575529" w:rsidR="00A1321F" w:rsidP="00575529" w:rsidRDefault="00A1321F" w14:paraId="1C4AFFE8" w14:textId="77777777">
            <w:r w:rsidRPr="00575529">
              <w:t>1 cup</w:t>
            </w:r>
          </w:p>
        </w:tc>
        <w:tc>
          <w:tcPr>
            <w:tcW w:w="0" w:type="auto"/>
            <w:vAlign w:val="center"/>
            <w:hideMark/>
          </w:tcPr>
          <w:p w:rsidRPr="00575529" w:rsidR="00A1321F" w:rsidP="00575529" w:rsidRDefault="00A1321F" w14:paraId="04482267" w14:textId="77777777">
            <w:r w:rsidRPr="00575529">
              <w:t>656</w:t>
            </w:r>
          </w:p>
        </w:tc>
      </w:tr>
      <w:tr w:rsidRPr="00575529" w:rsidR="00A1321F" w:rsidTr="00023AEB" w14:paraId="125DDB11" w14:textId="77777777">
        <w:trPr>
          <w:tblCellSpacing w:w="15" w:type="dxa"/>
        </w:trPr>
        <w:tc>
          <w:tcPr>
            <w:tcW w:w="0" w:type="auto"/>
            <w:vAlign w:val="center"/>
            <w:hideMark/>
          </w:tcPr>
          <w:p w:rsidRPr="00575529" w:rsidR="00A1321F" w:rsidP="00575529" w:rsidRDefault="00A1321F" w14:paraId="1EFEFA0B" w14:textId="77777777">
            <w:r w:rsidRPr="00575529">
              <w:t>Rhubarb</w:t>
            </w:r>
          </w:p>
        </w:tc>
        <w:tc>
          <w:tcPr>
            <w:tcW w:w="0" w:type="auto"/>
            <w:vAlign w:val="center"/>
            <w:hideMark/>
          </w:tcPr>
          <w:p w:rsidRPr="00575529" w:rsidR="00A1321F" w:rsidP="00575529" w:rsidRDefault="00A1321F" w14:paraId="36CB4612" w14:textId="77777777">
            <w:r w:rsidRPr="00575529">
              <w:t>½ cup</w:t>
            </w:r>
          </w:p>
        </w:tc>
        <w:tc>
          <w:tcPr>
            <w:tcW w:w="0" w:type="auto"/>
            <w:vAlign w:val="center"/>
            <w:hideMark/>
          </w:tcPr>
          <w:p w:rsidRPr="00575529" w:rsidR="00A1321F" w:rsidP="00575529" w:rsidRDefault="00A1321F" w14:paraId="2F4C04B8" w14:textId="77777777">
            <w:r w:rsidRPr="00575529">
              <w:t>541</w:t>
            </w:r>
          </w:p>
        </w:tc>
      </w:tr>
      <w:tr w:rsidRPr="00575529" w:rsidR="00A1321F" w:rsidTr="00023AEB" w14:paraId="48A00DE5" w14:textId="77777777">
        <w:trPr>
          <w:tblCellSpacing w:w="15" w:type="dxa"/>
        </w:trPr>
        <w:tc>
          <w:tcPr>
            <w:tcW w:w="0" w:type="auto"/>
            <w:vAlign w:val="center"/>
            <w:hideMark/>
          </w:tcPr>
          <w:p w:rsidRPr="00575529" w:rsidR="00A1321F" w:rsidP="00575529" w:rsidRDefault="00A1321F" w14:paraId="35A9D4F2" w14:textId="77777777">
            <w:r w:rsidRPr="00575529">
              <w:t>Rice bran</w:t>
            </w:r>
          </w:p>
        </w:tc>
        <w:tc>
          <w:tcPr>
            <w:tcW w:w="0" w:type="auto"/>
            <w:vAlign w:val="center"/>
            <w:hideMark/>
          </w:tcPr>
          <w:p w:rsidRPr="00575529" w:rsidR="00A1321F" w:rsidP="00575529" w:rsidRDefault="00A1321F" w14:paraId="4F5B237A" w14:textId="77777777">
            <w:r w:rsidRPr="00575529">
              <w:t>1 cup</w:t>
            </w:r>
          </w:p>
        </w:tc>
        <w:tc>
          <w:tcPr>
            <w:tcW w:w="0" w:type="auto"/>
            <w:vAlign w:val="center"/>
            <w:hideMark/>
          </w:tcPr>
          <w:p w:rsidRPr="00575529" w:rsidR="00A1321F" w:rsidP="00575529" w:rsidRDefault="00A1321F" w14:paraId="766CD7CF" w14:textId="77777777">
            <w:r w:rsidRPr="00575529">
              <w:t>281</w:t>
            </w:r>
          </w:p>
        </w:tc>
      </w:tr>
      <w:tr w:rsidRPr="00575529" w:rsidR="00A1321F" w:rsidTr="00023AEB" w14:paraId="5B4867A5" w14:textId="77777777">
        <w:trPr>
          <w:tblCellSpacing w:w="15" w:type="dxa"/>
        </w:trPr>
        <w:tc>
          <w:tcPr>
            <w:tcW w:w="0" w:type="auto"/>
            <w:vAlign w:val="center"/>
            <w:hideMark/>
          </w:tcPr>
          <w:p w:rsidRPr="00575529" w:rsidR="00A1321F" w:rsidP="00575529" w:rsidRDefault="00A1321F" w14:paraId="3F41E109" w14:textId="77777777">
            <w:r w:rsidRPr="00575529">
              <w:t>Almonds</w:t>
            </w:r>
          </w:p>
        </w:tc>
        <w:tc>
          <w:tcPr>
            <w:tcW w:w="0" w:type="auto"/>
            <w:vAlign w:val="center"/>
            <w:hideMark/>
          </w:tcPr>
          <w:p w:rsidRPr="00575529" w:rsidR="00A1321F" w:rsidP="00575529" w:rsidRDefault="00A1321F" w14:paraId="5D62DDC0" w14:textId="77777777">
            <w:r w:rsidRPr="00575529">
              <w:t>1 ounce or 22 kernels</w:t>
            </w:r>
          </w:p>
        </w:tc>
        <w:tc>
          <w:tcPr>
            <w:tcW w:w="0" w:type="auto"/>
            <w:vAlign w:val="center"/>
            <w:hideMark/>
          </w:tcPr>
          <w:p w:rsidRPr="00575529" w:rsidR="00A1321F" w:rsidP="00575529" w:rsidRDefault="00A1321F" w14:paraId="34E1F388" w14:textId="77777777">
            <w:r w:rsidRPr="00575529">
              <w:t>122</w:t>
            </w:r>
          </w:p>
        </w:tc>
      </w:tr>
      <w:tr w:rsidRPr="00575529" w:rsidR="00A1321F" w:rsidTr="00023AEB" w14:paraId="71435523" w14:textId="77777777">
        <w:trPr>
          <w:tblCellSpacing w:w="15" w:type="dxa"/>
        </w:trPr>
        <w:tc>
          <w:tcPr>
            <w:tcW w:w="0" w:type="auto"/>
            <w:vAlign w:val="center"/>
            <w:hideMark/>
          </w:tcPr>
          <w:p w:rsidRPr="00575529" w:rsidR="00A1321F" w:rsidP="00575529" w:rsidRDefault="00A1321F" w14:paraId="03BD0A79" w14:textId="77777777">
            <w:r w:rsidRPr="00575529">
              <w:t>Miso soup</w:t>
            </w:r>
          </w:p>
        </w:tc>
        <w:tc>
          <w:tcPr>
            <w:tcW w:w="0" w:type="auto"/>
            <w:vAlign w:val="center"/>
            <w:hideMark/>
          </w:tcPr>
          <w:p w:rsidRPr="00575529" w:rsidR="00A1321F" w:rsidP="00575529" w:rsidRDefault="00A1321F" w14:paraId="06477C28" w14:textId="77777777">
            <w:r w:rsidRPr="00575529">
              <w:t>1 cup</w:t>
            </w:r>
          </w:p>
        </w:tc>
        <w:tc>
          <w:tcPr>
            <w:tcW w:w="0" w:type="auto"/>
            <w:vAlign w:val="center"/>
            <w:hideMark/>
          </w:tcPr>
          <w:p w:rsidRPr="00575529" w:rsidR="00A1321F" w:rsidP="00575529" w:rsidRDefault="00A1321F" w14:paraId="7F72C6D8" w14:textId="77777777">
            <w:r w:rsidRPr="00575529">
              <w:t>111</w:t>
            </w:r>
          </w:p>
        </w:tc>
      </w:tr>
      <w:tr w:rsidRPr="00575529" w:rsidR="00A1321F" w:rsidTr="00023AEB" w14:paraId="12E495B6" w14:textId="77777777">
        <w:trPr>
          <w:tblCellSpacing w:w="15" w:type="dxa"/>
        </w:trPr>
        <w:tc>
          <w:tcPr>
            <w:tcW w:w="0" w:type="auto"/>
            <w:vAlign w:val="center"/>
            <w:hideMark/>
          </w:tcPr>
          <w:p w:rsidRPr="00575529" w:rsidR="00A1321F" w:rsidP="00575529" w:rsidRDefault="00A1321F" w14:paraId="3F26058B" w14:textId="77777777">
            <w:r w:rsidRPr="00575529">
              <w:t>Baked potato with skin</w:t>
            </w:r>
          </w:p>
        </w:tc>
        <w:tc>
          <w:tcPr>
            <w:tcW w:w="0" w:type="auto"/>
            <w:vAlign w:val="center"/>
            <w:hideMark/>
          </w:tcPr>
          <w:p w:rsidRPr="00575529" w:rsidR="00A1321F" w:rsidP="00575529" w:rsidRDefault="00A1321F" w14:paraId="30AF79A4" w14:textId="77777777">
            <w:r w:rsidRPr="00575529">
              <w:t>1 medium</w:t>
            </w:r>
          </w:p>
        </w:tc>
        <w:tc>
          <w:tcPr>
            <w:tcW w:w="0" w:type="auto"/>
            <w:vAlign w:val="center"/>
            <w:hideMark/>
          </w:tcPr>
          <w:p w:rsidRPr="00575529" w:rsidR="00A1321F" w:rsidP="00575529" w:rsidRDefault="00A1321F" w14:paraId="56DA61BE" w14:textId="77777777">
            <w:r w:rsidRPr="00575529">
              <w:t>97</w:t>
            </w:r>
          </w:p>
        </w:tc>
      </w:tr>
      <w:tr w:rsidRPr="00575529" w:rsidR="00A1321F" w:rsidTr="00023AEB" w14:paraId="29F14BE8" w14:textId="77777777">
        <w:trPr>
          <w:tblCellSpacing w:w="15" w:type="dxa"/>
        </w:trPr>
        <w:tc>
          <w:tcPr>
            <w:tcW w:w="0" w:type="auto"/>
            <w:vAlign w:val="center"/>
            <w:hideMark/>
          </w:tcPr>
          <w:p w:rsidRPr="00575529" w:rsidR="00A1321F" w:rsidP="00575529" w:rsidRDefault="00A1321F" w14:paraId="665018DE" w14:textId="77777777">
            <w:r w:rsidRPr="00575529">
              <w:t>Corn grits</w:t>
            </w:r>
          </w:p>
        </w:tc>
        <w:tc>
          <w:tcPr>
            <w:tcW w:w="0" w:type="auto"/>
            <w:vAlign w:val="center"/>
            <w:hideMark/>
          </w:tcPr>
          <w:p w:rsidRPr="00575529" w:rsidR="00A1321F" w:rsidP="00575529" w:rsidRDefault="00A1321F" w14:paraId="29D6EDDE" w14:textId="77777777">
            <w:r w:rsidRPr="00575529">
              <w:t>1 cup</w:t>
            </w:r>
          </w:p>
        </w:tc>
        <w:tc>
          <w:tcPr>
            <w:tcW w:w="0" w:type="auto"/>
            <w:vAlign w:val="center"/>
            <w:hideMark/>
          </w:tcPr>
          <w:p w:rsidRPr="00575529" w:rsidR="00A1321F" w:rsidP="00575529" w:rsidRDefault="00A1321F" w14:paraId="357022BC" w14:textId="77777777">
            <w:r w:rsidRPr="00575529">
              <w:t>97</w:t>
            </w:r>
          </w:p>
        </w:tc>
      </w:tr>
      <w:tr w:rsidRPr="00575529" w:rsidR="00A1321F" w:rsidTr="00023AEB" w14:paraId="5C4EBAA4" w14:textId="77777777">
        <w:trPr>
          <w:tblCellSpacing w:w="15" w:type="dxa"/>
        </w:trPr>
        <w:tc>
          <w:tcPr>
            <w:tcW w:w="0" w:type="auto"/>
            <w:vAlign w:val="center"/>
            <w:hideMark/>
          </w:tcPr>
          <w:p w:rsidRPr="00575529" w:rsidR="00A1321F" w:rsidP="00575529" w:rsidRDefault="00A1321F" w14:paraId="28F9D34E" w14:textId="77777777">
            <w:r w:rsidRPr="00575529">
              <w:t>Bulgur, cooked</w:t>
            </w:r>
          </w:p>
        </w:tc>
        <w:tc>
          <w:tcPr>
            <w:tcW w:w="0" w:type="auto"/>
            <w:vAlign w:val="center"/>
            <w:hideMark/>
          </w:tcPr>
          <w:p w:rsidRPr="00575529" w:rsidR="00A1321F" w:rsidP="00575529" w:rsidRDefault="00A1321F" w14:paraId="132C30E1" w14:textId="77777777">
            <w:r w:rsidRPr="00575529">
              <w:t>1 cup</w:t>
            </w:r>
          </w:p>
        </w:tc>
        <w:tc>
          <w:tcPr>
            <w:tcW w:w="0" w:type="auto"/>
            <w:vAlign w:val="center"/>
            <w:hideMark/>
          </w:tcPr>
          <w:p w:rsidRPr="00575529" w:rsidR="00A1321F" w:rsidP="00575529" w:rsidRDefault="00A1321F" w14:paraId="215BDD8A" w14:textId="77777777">
            <w:r w:rsidRPr="00575529">
              <w:t>86</w:t>
            </w:r>
          </w:p>
        </w:tc>
      </w:tr>
      <w:tr w:rsidRPr="00575529" w:rsidR="00A1321F" w:rsidTr="00023AEB" w14:paraId="6F266505" w14:textId="77777777">
        <w:trPr>
          <w:tblCellSpacing w:w="15" w:type="dxa"/>
        </w:trPr>
        <w:tc>
          <w:tcPr>
            <w:tcW w:w="0" w:type="auto"/>
            <w:vAlign w:val="center"/>
            <w:hideMark/>
          </w:tcPr>
          <w:p w:rsidRPr="00575529" w:rsidR="00A1321F" w:rsidP="00575529" w:rsidRDefault="00A1321F" w14:paraId="535B18AB" w14:textId="77777777">
            <w:r w:rsidRPr="00575529">
              <w:t>Beets</w:t>
            </w:r>
          </w:p>
        </w:tc>
        <w:tc>
          <w:tcPr>
            <w:tcW w:w="0" w:type="auto"/>
            <w:vAlign w:val="center"/>
            <w:hideMark/>
          </w:tcPr>
          <w:p w:rsidRPr="00575529" w:rsidR="00A1321F" w:rsidP="00575529" w:rsidRDefault="00A1321F" w14:paraId="68CE31F5" w14:textId="77777777">
            <w:r w:rsidRPr="00575529">
              <w:t>½ cup</w:t>
            </w:r>
          </w:p>
        </w:tc>
        <w:tc>
          <w:tcPr>
            <w:tcW w:w="0" w:type="auto"/>
            <w:vAlign w:val="center"/>
            <w:hideMark/>
          </w:tcPr>
          <w:p w:rsidRPr="00575529" w:rsidR="00A1321F" w:rsidP="00575529" w:rsidRDefault="00A1321F" w14:paraId="495F7C0A" w14:textId="77777777">
            <w:r w:rsidRPr="00575529">
              <w:t>76</w:t>
            </w:r>
          </w:p>
        </w:tc>
      </w:tr>
      <w:tr w:rsidRPr="00575529" w:rsidR="00A1321F" w:rsidTr="00023AEB" w14:paraId="6D5BC944" w14:textId="77777777">
        <w:trPr>
          <w:tblCellSpacing w:w="15" w:type="dxa"/>
        </w:trPr>
        <w:tc>
          <w:tcPr>
            <w:tcW w:w="0" w:type="auto"/>
            <w:vAlign w:val="center"/>
            <w:hideMark/>
          </w:tcPr>
          <w:p w:rsidRPr="00575529" w:rsidR="00A1321F" w:rsidP="00575529" w:rsidRDefault="00A1321F" w14:paraId="2EFE6568" w14:textId="77777777">
            <w:r w:rsidRPr="00575529">
              <w:t>Navy beans</w:t>
            </w:r>
          </w:p>
        </w:tc>
        <w:tc>
          <w:tcPr>
            <w:tcW w:w="0" w:type="auto"/>
            <w:vAlign w:val="center"/>
            <w:hideMark/>
          </w:tcPr>
          <w:p w:rsidRPr="00575529" w:rsidR="00A1321F" w:rsidP="00575529" w:rsidRDefault="00A1321F" w14:paraId="70851288" w14:textId="77777777">
            <w:r w:rsidRPr="00575529">
              <w:t>½ cup</w:t>
            </w:r>
          </w:p>
        </w:tc>
        <w:tc>
          <w:tcPr>
            <w:tcW w:w="0" w:type="auto"/>
            <w:vAlign w:val="center"/>
            <w:hideMark/>
          </w:tcPr>
          <w:p w:rsidRPr="00575529" w:rsidR="00A1321F" w:rsidP="00575529" w:rsidRDefault="00A1321F" w14:paraId="3C24DDBF" w14:textId="77777777">
            <w:r w:rsidRPr="00575529">
              <w:t>76</w:t>
            </w:r>
          </w:p>
        </w:tc>
      </w:tr>
      <w:tr w:rsidRPr="00575529" w:rsidR="00A1321F" w:rsidTr="00023AEB" w14:paraId="16B52AAF" w14:textId="77777777">
        <w:trPr>
          <w:tblCellSpacing w:w="15" w:type="dxa"/>
        </w:trPr>
        <w:tc>
          <w:tcPr>
            <w:tcW w:w="0" w:type="auto"/>
            <w:vAlign w:val="center"/>
            <w:hideMark/>
          </w:tcPr>
          <w:p w:rsidRPr="00575529" w:rsidR="00A1321F" w:rsidP="00575529" w:rsidRDefault="00A1321F" w14:paraId="75453095" w14:textId="77777777">
            <w:r w:rsidRPr="00575529">
              <w:t>Cocoa powder</w:t>
            </w:r>
          </w:p>
        </w:tc>
        <w:tc>
          <w:tcPr>
            <w:tcW w:w="0" w:type="auto"/>
            <w:vAlign w:val="center"/>
            <w:hideMark/>
          </w:tcPr>
          <w:p w:rsidRPr="00575529" w:rsidR="00A1321F" w:rsidP="00575529" w:rsidRDefault="00A1321F" w14:paraId="7A65C022" w14:textId="77777777">
            <w:r w:rsidRPr="00575529">
              <w:t>4 teaspoons</w:t>
            </w:r>
          </w:p>
        </w:tc>
        <w:tc>
          <w:tcPr>
            <w:tcW w:w="0" w:type="auto"/>
            <w:vAlign w:val="center"/>
            <w:hideMark/>
          </w:tcPr>
          <w:p w:rsidRPr="00575529" w:rsidR="00A1321F" w:rsidP="00575529" w:rsidRDefault="00A1321F" w14:paraId="2C88C9DF" w14:textId="77777777">
            <w:r w:rsidRPr="00575529">
              <w:t>67</w:t>
            </w:r>
          </w:p>
        </w:tc>
      </w:tr>
      <w:tr w:rsidRPr="00575529" w:rsidR="00A1321F" w:rsidTr="00023AEB" w14:paraId="6DEE562B" w14:textId="77777777">
        <w:trPr>
          <w:tblCellSpacing w:w="15" w:type="dxa"/>
        </w:trPr>
        <w:tc>
          <w:tcPr>
            <w:tcW w:w="0" w:type="auto"/>
            <w:vAlign w:val="center"/>
            <w:hideMark/>
          </w:tcPr>
          <w:p w:rsidRPr="00575529" w:rsidR="00A1321F" w:rsidP="00575529" w:rsidRDefault="00A1321F" w14:paraId="3F3337AB" w14:textId="77777777">
            <w:r w:rsidRPr="00575529">
              <w:t>Hot chocolate (homemade)</w:t>
            </w:r>
          </w:p>
        </w:tc>
        <w:tc>
          <w:tcPr>
            <w:tcW w:w="0" w:type="auto"/>
            <w:vAlign w:val="center"/>
            <w:hideMark/>
          </w:tcPr>
          <w:p w:rsidRPr="00575529" w:rsidR="00A1321F" w:rsidP="00575529" w:rsidRDefault="00A1321F" w14:paraId="2AEB6886" w14:textId="77777777">
            <w:r w:rsidRPr="00575529">
              <w:t>1 cup</w:t>
            </w:r>
          </w:p>
        </w:tc>
        <w:tc>
          <w:tcPr>
            <w:tcW w:w="0" w:type="auto"/>
            <w:vAlign w:val="center"/>
            <w:hideMark/>
          </w:tcPr>
          <w:p w:rsidRPr="00575529" w:rsidR="00A1321F" w:rsidP="00575529" w:rsidRDefault="00A1321F" w14:paraId="2415A882" w14:textId="77777777">
            <w:r w:rsidRPr="00575529">
              <w:t>65</w:t>
            </w:r>
          </w:p>
        </w:tc>
      </w:tr>
      <w:tr w:rsidRPr="00575529" w:rsidR="00A1321F" w:rsidTr="00023AEB" w14:paraId="28359A80" w14:textId="77777777">
        <w:trPr>
          <w:tblCellSpacing w:w="15" w:type="dxa"/>
        </w:trPr>
        <w:tc>
          <w:tcPr>
            <w:tcW w:w="0" w:type="auto"/>
            <w:vAlign w:val="center"/>
            <w:hideMark/>
          </w:tcPr>
          <w:p w:rsidRPr="00575529" w:rsidR="00A1321F" w:rsidP="00575529" w:rsidRDefault="00A1321F" w14:paraId="6B6CB2BE" w14:textId="77777777">
            <w:r w:rsidRPr="00575529">
              <w:t>Bran flakes with raisins</w:t>
            </w:r>
          </w:p>
        </w:tc>
        <w:tc>
          <w:tcPr>
            <w:tcW w:w="0" w:type="auto"/>
            <w:vAlign w:val="center"/>
            <w:hideMark/>
          </w:tcPr>
          <w:p w:rsidRPr="00575529" w:rsidR="00A1321F" w:rsidP="00575529" w:rsidRDefault="00A1321F" w14:paraId="44121E48" w14:textId="77777777">
            <w:r w:rsidRPr="00575529">
              <w:t>1 cup</w:t>
            </w:r>
          </w:p>
        </w:tc>
        <w:tc>
          <w:tcPr>
            <w:tcW w:w="0" w:type="auto"/>
            <w:vAlign w:val="center"/>
            <w:hideMark/>
          </w:tcPr>
          <w:p w:rsidRPr="00575529" w:rsidR="00A1321F" w:rsidP="00575529" w:rsidRDefault="00A1321F" w14:paraId="0620825B" w14:textId="77777777">
            <w:r w:rsidRPr="00575529">
              <w:t>57</w:t>
            </w:r>
          </w:p>
        </w:tc>
      </w:tr>
    </w:tbl>
    <w:p w:rsidRPr="00575529" w:rsidR="00A1321F" w:rsidP="00575529" w:rsidRDefault="00A1321F" w14:paraId="2B74F83E" w14:textId="77777777">
      <w:r w:rsidRPr="00575529">
        <w:t>Harvard School of Public Health Nutrition Department [Internet]. Oxalate table of foods [cited 2010 Nov 23]. Available at: http://regepi.bwh.harvard.edu/health/Oxalate/files.</w:t>
      </w:r>
    </w:p>
    <w:p w:rsidR="00A1321F" w:rsidP="00A1321F" w:rsidRDefault="00A1321F" w14:paraId="416430E6" w14:textId="77777777"/>
    <w:p w:rsidR="003A1F79" w:rsidRDefault="003A1F79" w14:paraId="3BB4C13F" w14:textId="32A0C20F">
      <w:pPr>
        <w:rPr>
          <w:rFonts w:ascii="-webkit-standard" w:hAnsi="-webkit-standard" w:eastAsia="Times New Roman" w:cs="Times New Roman"/>
          <w:color w:val="000000"/>
          <w:lang w:val="en-US"/>
        </w:rPr>
      </w:pPr>
      <w:r>
        <w:rPr>
          <w:rFonts w:ascii="-webkit-standard" w:hAnsi="-webkit-standard" w:eastAsia="Times New Roman" w:cs="Times New Roman"/>
          <w:color w:val="000000"/>
          <w:lang w:val="en-US"/>
        </w:rPr>
        <w:br w:type="page"/>
      </w:r>
    </w:p>
    <w:p w:rsidR="00A1321F" w:rsidP="00320959" w:rsidRDefault="003A1F79" w14:paraId="5C418054" w14:textId="1A11AFFA">
      <w:pPr>
        <w:pStyle w:val="Heading1"/>
        <w:jc w:val="center"/>
        <w:rPr>
          <w:lang w:val="en-US"/>
        </w:rPr>
      </w:pPr>
      <w:bookmarkStart w:name="_Toc158535554" w:id="15"/>
      <w:r>
        <w:rPr>
          <w:lang w:val="en-US"/>
        </w:rPr>
        <w:t>Appendix C</w:t>
      </w:r>
      <w:r w:rsidR="00320959">
        <w:rPr>
          <w:lang w:val="en-US"/>
        </w:rPr>
        <w:t>: How to Make Your Own Potassium Citrate</w:t>
      </w:r>
      <w:bookmarkEnd w:id="15"/>
      <w:r w:rsidR="00320959">
        <w:rPr>
          <w:lang w:val="en-US"/>
        </w:rPr>
        <w:t xml:space="preserve"> </w:t>
      </w:r>
    </w:p>
    <w:p w:rsidR="003A1F79" w:rsidP="00A1321F" w:rsidRDefault="003A1F79" w14:paraId="11A78F4B" w14:textId="77777777">
      <w:pPr>
        <w:rPr>
          <w:rFonts w:ascii="-webkit-standard" w:hAnsi="-webkit-standard" w:eastAsia="Times New Roman" w:cs="Times New Roman"/>
          <w:color w:val="000000"/>
          <w:lang w:val="en-US"/>
        </w:rPr>
      </w:pPr>
    </w:p>
    <w:p w:rsidRPr="00C56378" w:rsidR="00F5044A" w:rsidP="00A1321F" w:rsidRDefault="00F5044A" w14:paraId="1EF6206F" w14:textId="026C4C48">
      <w:pPr>
        <w:rPr>
          <w:rFonts w:eastAsia="Times New Roman" w:cstheme="minorHAnsi"/>
          <w:color w:val="000000"/>
          <w:lang w:val="en-US"/>
        </w:rPr>
      </w:pPr>
      <w:r w:rsidRPr="00C56378">
        <w:rPr>
          <w:rFonts w:eastAsia="Times New Roman" w:cstheme="minorHAnsi"/>
          <w:color w:val="000000"/>
          <w:lang w:val="en-US"/>
        </w:rPr>
        <w:t>This recipe for making potassium citrate from powder</w:t>
      </w:r>
      <w:r w:rsidRPr="00C56378" w:rsidR="00C56378">
        <w:rPr>
          <w:rFonts w:eastAsia="Times New Roman" w:cstheme="minorHAnsi"/>
          <w:color w:val="000000"/>
          <w:lang w:val="en-US"/>
        </w:rPr>
        <w:t xml:space="preserve"> at home I received from one a patient. </w:t>
      </w:r>
    </w:p>
    <w:p w:rsidR="003A1F79" w:rsidP="00A1321F" w:rsidRDefault="00320959" w14:paraId="45ADBE93" w14:textId="2F43A1C6">
      <w:pPr>
        <w:rPr>
          <w:rFonts w:ascii="-webkit-standard" w:hAnsi="-webkit-standard" w:eastAsia="Times New Roman" w:cs="Times New Roman"/>
          <w:color w:val="000000"/>
          <w:lang w:val="en-US"/>
        </w:rPr>
      </w:pPr>
      <w:r>
        <w:rPr>
          <w:rFonts w:ascii="-webkit-standard" w:hAnsi="-webkit-standard" w:eastAsia="Times New Roman" w:cs="Times New Roman"/>
          <w:noProof/>
          <w:color w:val="000000"/>
          <w:lang w:val="en-US"/>
        </w:rPr>
        <w:drawing>
          <wp:inline distT="0" distB="0" distL="0" distR="0" wp14:anchorId="50A1F19C" wp14:editId="6EB4797E">
            <wp:extent cx="5043484" cy="6527026"/>
            <wp:effectExtent l="0" t="0" r="0" b="1270"/>
            <wp:docPr id="2053934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934666" name="Picture 2053934666"/>
                    <pic:cNvPicPr/>
                  </pic:nvPicPr>
                  <pic:blipFill>
                    <a:blip r:embed="rId13">
                      <a:extLst>
                        <a:ext uri="{28A0092B-C50C-407E-A947-70E740481C1C}">
                          <a14:useLocalDpi xmlns:a14="http://schemas.microsoft.com/office/drawing/2010/main" val="0"/>
                        </a:ext>
                      </a:extLst>
                    </a:blip>
                    <a:stretch>
                      <a:fillRect/>
                    </a:stretch>
                  </pic:blipFill>
                  <pic:spPr>
                    <a:xfrm>
                      <a:off x="0" y="0"/>
                      <a:ext cx="5049699" cy="6535069"/>
                    </a:xfrm>
                    <a:prstGeom prst="rect">
                      <a:avLst/>
                    </a:prstGeom>
                  </pic:spPr>
                </pic:pic>
              </a:graphicData>
            </a:graphic>
          </wp:inline>
        </w:drawing>
      </w:r>
    </w:p>
    <w:sectPr w:rsidR="003A1F79">
      <w:headerReference w:type="default" r:id="rId14"/>
      <w:footerReference w:type="default" r:id="rId15"/>
      <w:pgSz w:w="11906" w:h="16838"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TB" w:author="Tom Bergman" w:date="2024-02-15T12:30:16" w:id="2144699084">
    <w:p w:rsidR="1CBC45C2" w:rsidRDefault="1CBC45C2" w14:paraId="3A70F560" w14:textId="2E0D64FD">
      <w:pPr>
        <w:pStyle w:val="CommentText"/>
      </w:pPr>
      <w:r w:rsidR="1CBC45C2">
        <w:rPr/>
        <w:t>Okay leaving this here? Would you try to combine with the sodium bicarbonate portion below? I feel like the at home baking soda is somewhere in the category of crystal light/lemonade/orange juice.</w:t>
      </w:r>
      <w:r>
        <w:rPr>
          <w:rStyle w:val="CommentReference"/>
        </w:rPr>
        <w:annotationRef/>
      </w:r>
    </w:p>
  </w:comment>
  <w:comment w:initials="TB" w:author="Tom Bergman" w:date="2024-02-15T14:11:33" w:id="1700134880">
    <w:p w:rsidR="73DE2DFC" w:rsidRDefault="73DE2DFC" w14:paraId="2BD5AB4F" w14:textId="55D8FCD3">
      <w:pPr>
        <w:pStyle w:val="CommentText"/>
      </w:pPr>
      <w:r w:rsidR="73DE2DFC">
        <w:rPr/>
        <w:t>Not sure what you think of this part. Maybe too much to include the quote but truly a good back for habit forming!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A70F560"/>
  <w15:commentEx w15:done="0" w15:paraId="2BD5AB4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49E611" w16cex:dateUtc="2024-02-15T18:30:16.239Z"/>
  <w16cex:commentExtensible w16cex:durableId="71220C86" w16cex:dateUtc="2024-02-15T20:11:33.894Z"/>
</w16cex:commentsExtensible>
</file>

<file path=word/commentsIds.xml><?xml version="1.0" encoding="utf-8"?>
<w16cid:commentsIds xmlns:mc="http://schemas.openxmlformats.org/markup-compatibility/2006" xmlns:w16cid="http://schemas.microsoft.com/office/word/2016/wordml/cid" mc:Ignorable="w16cid">
  <w16cid:commentId w16cid:paraId="3A70F560" w16cid:durableId="6A49E611"/>
  <w16cid:commentId w16cid:paraId="2BD5AB4F" w16cid:durableId="71220C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7004" w:rsidRDefault="00A57004" w14:paraId="6BA18A67" w14:textId="77777777">
      <w:r>
        <w:separator/>
      </w:r>
    </w:p>
  </w:endnote>
  <w:endnote w:type="continuationSeparator" w:id="0">
    <w:p w:rsidR="00A57004" w:rsidRDefault="00A57004" w14:paraId="62B98B69" w14:textId="77777777">
      <w:r>
        <w:continuationSeparator/>
      </w:r>
    </w:p>
  </w:endnote>
  <w:endnote w:type="continuationNotice" w:id="1">
    <w:p w:rsidR="00351CE5" w:rsidRDefault="00351CE5" w14:paraId="421F7A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2BE7" w:rsidRDefault="005A2BE7" w14:paraId="2628F8B3" w14:textId="106B50B5">
    <w:pPr>
      <w:pStyle w:val="Footer"/>
    </w:pPr>
    <w:r>
      <w:t>Todd Brandt/Tom Bergman 2024</w:t>
    </w:r>
  </w:p>
  <w:p w:rsidR="52C879D2" w:rsidP="52C879D2" w:rsidRDefault="52C879D2" w14:paraId="759EE50E" w14:textId="274CF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7004" w:rsidRDefault="00A57004" w14:paraId="2DCA8BB5" w14:textId="77777777">
      <w:r>
        <w:separator/>
      </w:r>
    </w:p>
  </w:footnote>
  <w:footnote w:type="continuationSeparator" w:id="0">
    <w:p w:rsidR="00A57004" w:rsidRDefault="00A57004" w14:paraId="1898B8A7" w14:textId="77777777">
      <w:r>
        <w:continuationSeparator/>
      </w:r>
    </w:p>
  </w:footnote>
  <w:footnote w:type="continuationNotice" w:id="1">
    <w:p w:rsidR="00351CE5" w:rsidRDefault="00351CE5" w14:paraId="3F86DB0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2C879D2" w:rsidTr="52C879D2" w14:paraId="24D9FDE2" w14:textId="77777777">
      <w:trPr>
        <w:trHeight w:val="300"/>
      </w:trPr>
      <w:tc>
        <w:tcPr>
          <w:tcW w:w="3005" w:type="dxa"/>
        </w:tcPr>
        <w:p w:rsidR="52C879D2" w:rsidP="008C6BC6" w:rsidRDefault="52C879D2" w14:paraId="69244E9A" w14:textId="5F50EC25">
          <w:pPr>
            <w:pStyle w:val="Header"/>
          </w:pPr>
        </w:p>
      </w:tc>
      <w:tc>
        <w:tcPr>
          <w:tcW w:w="3005" w:type="dxa"/>
        </w:tcPr>
        <w:p w:rsidR="52C879D2" w:rsidP="52C879D2" w:rsidRDefault="52C879D2" w14:paraId="28211D3F" w14:textId="2258B0C5">
          <w:pPr>
            <w:pStyle w:val="Header"/>
            <w:jc w:val="center"/>
          </w:pPr>
        </w:p>
      </w:tc>
      <w:tc>
        <w:tcPr>
          <w:tcW w:w="3005" w:type="dxa"/>
        </w:tcPr>
        <w:p w:rsidR="52C879D2" w:rsidP="52C879D2" w:rsidRDefault="52C879D2" w14:paraId="3BF7D72A" w14:textId="7E4D94D2">
          <w:pPr>
            <w:pStyle w:val="Header"/>
            <w:ind w:right="-115"/>
            <w:jc w:val="right"/>
          </w:pPr>
        </w:p>
      </w:tc>
    </w:tr>
  </w:tbl>
  <w:p w:rsidR="52C879D2" w:rsidP="52C879D2" w:rsidRDefault="52C879D2" w14:paraId="3985A45C" w14:textId="3D4BA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9683"/>
    <w:multiLevelType w:val="hybridMultilevel"/>
    <w:tmpl w:val="BA5E5812"/>
    <w:lvl w:ilvl="0" w:tplc="FD068430">
      <w:start w:val="1"/>
      <w:numFmt w:val="bullet"/>
      <w:lvlText w:val=""/>
      <w:lvlJc w:val="left"/>
      <w:pPr>
        <w:ind w:left="720" w:hanging="360"/>
      </w:pPr>
      <w:rPr>
        <w:rFonts w:hint="default" w:ascii="Symbol" w:hAnsi="Symbol"/>
      </w:rPr>
    </w:lvl>
    <w:lvl w:ilvl="1" w:tplc="CC149582">
      <w:start w:val="1"/>
      <w:numFmt w:val="bullet"/>
      <w:lvlText w:val="o"/>
      <w:lvlJc w:val="left"/>
      <w:pPr>
        <w:ind w:left="1440" w:hanging="360"/>
      </w:pPr>
      <w:rPr>
        <w:rFonts w:hint="default" w:ascii="Courier New" w:hAnsi="Courier New"/>
      </w:rPr>
    </w:lvl>
    <w:lvl w:ilvl="2" w:tplc="280EE4DA">
      <w:start w:val="1"/>
      <w:numFmt w:val="bullet"/>
      <w:lvlText w:val=""/>
      <w:lvlJc w:val="left"/>
      <w:pPr>
        <w:ind w:left="2160" w:hanging="360"/>
      </w:pPr>
      <w:rPr>
        <w:rFonts w:hint="default" w:ascii="Wingdings" w:hAnsi="Wingdings"/>
      </w:rPr>
    </w:lvl>
    <w:lvl w:ilvl="3" w:tplc="38649F5E">
      <w:start w:val="1"/>
      <w:numFmt w:val="bullet"/>
      <w:lvlText w:val=""/>
      <w:lvlJc w:val="left"/>
      <w:pPr>
        <w:ind w:left="2880" w:hanging="360"/>
      </w:pPr>
      <w:rPr>
        <w:rFonts w:hint="default" w:ascii="Symbol" w:hAnsi="Symbol"/>
      </w:rPr>
    </w:lvl>
    <w:lvl w:ilvl="4" w:tplc="7DC46E40">
      <w:start w:val="1"/>
      <w:numFmt w:val="bullet"/>
      <w:lvlText w:val="o"/>
      <w:lvlJc w:val="left"/>
      <w:pPr>
        <w:ind w:left="3600" w:hanging="360"/>
      </w:pPr>
      <w:rPr>
        <w:rFonts w:hint="default" w:ascii="Courier New" w:hAnsi="Courier New"/>
      </w:rPr>
    </w:lvl>
    <w:lvl w:ilvl="5" w:tplc="FFF02D58">
      <w:start w:val="1"/>
      <w:numFmt w:val="bullet"/>
      <w:lvlText w:val=""/>
      <w:lvlJc w:val="left"/>
      <w:pPr>
        <w:ind w:left="4320" w:hanging="360"/>
      </w:pPr>
      <w:rPr>
        <w:rFonts w:hint="default" w:ascii="Wingdings" w:hAnsi="Wingdings"/>
      </w:rPr>
    </w:lvl>
    <w:lvl w:ilvl="6" w:tplc="FC805C14">
      <w:start w:val="1"/>
      <w:numFmt w:val="bullet"/>
      <w:lvlText w:val=""/>
      <w:lvlJc w:val="left"/>
      <w:pPr>
        <w:ind w:left="5040" w:hanging="360"/>
      </w:pPr>
      <w:rPr>
        <w:rFonts w:hint="default" w:ascii="Symbol" w:hAnsi="Symbol"/>
      </w:rPr>
    </w:lvl>
    <w:lvl w:ilvl="7" w:tplc="D6983026">
      <w:start w:val="1"/>
      <w:numFmt w:val="bullet"/>
      <w:lvlText w:val="o"/>
      <w:lvlJc w:val="left"/>
      <w:pPr>
        <w:ind w:left="5760" w:hanging="360"/>
      </w:pPr>
      <w:rPr>
        <w:rFonts w:hint="default" w:ascii="Courier New" w:hAnsi="Courier New"/>
      </w:rPr>
    </w:lvl>
    <w:lvl w:ilvl="8" w:tplc="80768E82">
      <w:start w:val="1"/>
      <w:numFmt w:val="bullet"/>
      <w:lvlText w:val=""/>
      <w:lvlJc w:val="left"/>
      <w:pPr>
        <w:ind w:left="6480" w:hanging="360"/>
      </w:pPr>
      <w:rPr>
        <w:rFonts w:hint="default" w:ascii="Wingdings" w:hAnsi="Wingdings"/>
      </w:rPr>
    </w:lvl>
  </w:abstractNum>
  <w:abstractNum w:abstractNumId="1" w15:restartNumberingAfterBreak="0">
    <w:nsid w:val="059FCB2B"/>
    <w:multiLevelType w:val="hybridMultilevel"/>
    <w:tmpl w:val="CAFA6390"/>
    <w:lvl w:ilvl="0" w:tplc="1A045972">
      <w:start w:val="1"/>
      <w:numFmt w:val="bullet"/>
      <w:lvlText w:val=""/>
      <w:lvlJc w:val="left"/>
      <w:pPr>
        <w:ind w:left="720" w:hanging="360"/>
      </w:pPr>
      <w:rPr>
        <w:rFonts w:hint="default" w:ascii="Symbol" w:hAnsi="Symbol"/>
      </w:rPr>
    </w:lvl>
    <w:lvl w:ilvl="1" w:tplc="DED886AC">
      <w:start w:val="1"/>
      <w:numFmt w:val="bullet"/>
      <w:lvlText w:val="o"/>
      <w:lvlJc w:val="left"/>
      <w:pPr>
        <w:ind w:left="1440" w:hanging="360"/>
      </w:pPr>
      <w:rPr>
        <w:rFonts w:hint="default" w:ascii="Courier New" w:hAnsi="Courier New"/>
      </w:rPr>
    </w:lvl>
    <w:lvl w:ilvl="2" w:tplc="F06881E2">
      <w:start w:val="1"/>
      <w:numFmt w:val="bullet"/>
      <w:lvlText w:val=""/>
      <w:lvlJc w:val="left"/>
      <w:pPr>
        <w:ind w:left="2160" w:hanging="360"/>
      </w:pPr>
      <w:rPr>
        <w:rFonts w:hint="default" w:ascii="Wingdings" w:hAnsi="Wingdings"/>
      </w:rPr>
    </w:lvl>
    <w:lvl w:ilvl="3" w:tplc="47C24E94">
      <w:start w:val="1"/>
      <w:numFmt w:val="bullet"/>
      <w:lvlText w:val=""/>
      <w:lvlJc w:val="left"/>
      <w:pPr>
        <w:ind w:left="2880" w:hanging="360"/>
      </w:pPr>
      <w:rPr>
        <w:rFonts w:hint="default" w:ascii="Symbol" w:hAnsi="Symbol"/>
      </w:rPr>
    </w:lvl>
    <w:lvl w:ilvl="4" w:tplc="DEF4C7CA">
      <w:start w:val="1"/>
      <w:numFmt w:val="bullet"/>
      <w:lvlText w:val="o"/>
      <w:lvlJc w:val="left"/>
      <w:pPr>
        <w:ind w:left="3600" w:hanging="360"/>
      </w:pPr>
      <w:rPr>
        <w:rFonts w:hint="default" w:ascii="Courier New" w:hAnsi="Courier New"/>
      </w:rPr>
    </w:lvl>
    <w:lvl w:ilvl="5" w:tplc="3AB24B02">
      <w:start w:val="1"/>
      <w:numFmt w:val="bullet"/>
      <w:lvlText w:val=""/>
      <w:lvlJc w:val="left"/>
      <w:pPr>
        <w:ind w:left="4320" w:hanging="360"/>
      </w:pPr>
      <w:rPr>
        <w:rFonts w:hint="default" w:ascii="Wingdings" w:hAnsi="Wingdings"/>
      </w:rPr>
    </w:lvl>
    <w:lvl w:ilvl="6" w:tplc="E79A8B68">
      <w:start w:val="1"/>
      <w:numFmt w:val="bullet"/>
      <w:lvlText w:val=""/>
      <w:lvlJc w:val="left"/>
      <w:pPr>
        <w:ind w:left="5040" w:hanging="360"/>
      </w:pPr>
      <w:rPr>
        <w:rFonts w:hint="default" w:ascii="Symbol" w:hAnsi="Symbol"/>
      </w:rPr>
    </w:lvl>
    <w:lvl w:ilvl="7" w:tplc="A9743392">
      <w:start w:val="1"/>
      <w:numFmt w:val="bullet"/>
      <w:lvlText w:val="o"/>
      <w:lvlJc w:val="left"/>
      <w:pPr>
        <w:ind w:left="5760" w:hanging="360"/>
      </w:pPr>
      <w:rPr>
        <w:rFonts w:hint="default" w:ascii="Courier New" w:hAnsi="Courier New"/>
      </w:rPr>
    </w:lvl>
    <w:lvl w:ilvl="8" w:tplc="D52C764E">
      <w:start w:val="1"/>
      <w:numFmt w:val="bullet"/>
      <w:lvlText w:val=""/>
      <w:lvlJc w:val="left"/>
      <w:pPr>
        <w:ind w:left="6480" w:hanging="360"/>
      </w:pPr>
      <w:rPr>
        <w:rFonts w:hint="default" w:ascii="Wingdings" w:hAnsi="Wingdings"/>
      </w:rPr>
    </w:lvl>
  </w:abstractNum>
  <w:abstractNum w:abstractNumId="2" w15:restartNumberingAfterBreak="0">
    <w:nsid w:val="087B72AC"/>
    <w:multiLevelType w:val="hybridMultilevel"/>
    <w:tmpl w:val="E292AA5A"/>
    <w:lvl w:ilvl="0" w:tplc="E052232C">
      <w:start w:val="1"/>
      <w:numFmt w:val="bullet"/>
      <w:lvlText w:val=""/>
      <w:lvlJc w:val="left"/>
      <w:pPr>
        <w:ind w:left="720" w:hanging="360"/>
      </w:pPr>
      <w:rPr>
        <w:rFonts w:hint="default" w:ascii="Symbol" w:hAnsi="Symbol"/>
      </w:rPr>
    </w:lvl>
    <w:lvl w:ilvl="1" w:tplc="9666761C">
      <w:start w:val="1"/>
      <w:numFmt w:val="bullet"/>
      <w:lvlText w:val="o"/>
      <w:lvlJc w:val="left"/>
      <w:pPr>
        <w:ind w:left="1440" w:hanging="360"/>
      </w:pPr>
      <w:rPr>
        <w:rFonts w:hint="default" w:ascii="Courier New" w:hAnsi="Courier New"/>
      </w:rPr>
    </w:lvl>
    <w:lvl w:ilvl="2" w:tplc="866E949E">
      <w:start w:val="1"/>
      <w:numFmt w:val="bullet"/>
      <w:lvlText w:val=""/>
      <w:lvlJc w:val="left"/>
      <w:pPr>
        <w:ind w:left="2160" w:hanging="360"/>
      </w:pPr>
      <w:rPr>
        <w:rFonts w:hint="default" w:ascii="Wingdings" w:hAnsi="Wingdings"/>
      </w:rPr>
    </w:lvl>
    <w:lvl w:ilvl="3" w:tplc="F896204C">
      <w:start w:val="1"/>
      <w:numFmt w:val="bullet"/>
      <w:lvlText w:val=""/>
      <w:lvlJc w:val="left"/>
      <w:pPr>
        <w:ind w:left="2880" w:hanging="360"/>
      </w:pPr>
      <w:rPr>
        <w:rFonts w:hint="default" w:ascii="Symbol" w:hAnsi="Symbol"/>
      </w:rPr>
    </w:lvl>
    <w:lvl w:ilvl="4" w:tplc="75E43722">
      <w:start w:val="1"/>
      <w:numFmt w:val="bullet"/>
      <w:lvlText w:val="o"/>
      <w:lvlJc w:val="left"/>
      <w:pPr>
        <w:ind w:left="3600" w:hanging="360"/>
      </w:pPr>
      <w:rPr>
        <w:rFonts w:hint="default" w:ascii="Courier New" w:hAnsi="Courier New"/>
      </w:rPr>
    </w:lvl>
    <w:lvl w:ilvl="5" w:tplc="64A0CAEC">
      <w:start w:val="1"/>
      <w:numFmt w:val="bullet"/>
      <w:lvlText w:val=""/>
      <w:lvlJc w:val="left"/>
      <w:pPr>
        <w:ind w:left="4320" w:hanging="360"/>
      </w:pPr>
      <w:rPr>
        <w:rFonts w:hint="default" w:ascii="Wingdings" w:hAnsi="Wingdings"/>
      </w:rPr>
    </w:lvl>
    <w:lvl w:ilvl="6" w:tplc="7CE87324">
      <w:start w:val="1"/>
      <w:numFmt w:val="bullet"/>
      <w:lvlText w:val=""/>
      <w:lvlJc w:val="left"/>
      <w:pPr>
        <w:ind w:left="5040" w:hanging="360"/>
      </w:pPr>
      <w:rPr>
        <w:rFonts w:hint="default" w:ascii="Symbol" w:hAnsi="Symbol"/>
      </w:rPr>
    </w:lvl>
    <w:lvl w:ilvl="7" w:tplc="A9C470F4">
      <w:start w:val="1"/>
      <w:numFmt w:val="bullet"/>
      <w:lvlText w:val="o"/>
      <w:lvlJc w:val="left"/>
      <w:pPr>
        <w:ind w:left="5760" w:hanging="360"/>
      </w:pPr>
      <w:rPr>
        <w:rFonts w:hint="default" w:ascii="Courier New" w:hAnsi="Courier New"/>
      </w:rPr>
    </w:lvl>
    <w:lvl w:ilvl="8" w:tplc="BBAE97E8">
      <w:start w:val="1"/>
      <w:numFmt w:val="bullet"/>
      <w:lvlText w:val=""/>
      <w:lvlJc w:val="left"/>
      <w:pPr>
        <w:ind w:left="6480" w:hanging="360"/>
      </w:pPr>
      <w:rPr>
        <w:rFonts w:hint="default" w:ascii="Wingdings" w:hAnsi="Wingdings"/>
      </w:rPr>
    </w:lvl>
  </w:abstractNum>
  <w:abstractNum w:abstractNumId="3" w15:restartNumberingAfterBreak="0">
    <w:nsid w:val="0CAA58BE"/>
    <w:multiLevelType w:val="hybridMultilevel"/>
    <w:tmpl w:val="4B625324"/>
    <w:lvl w:ilvl="0" w:tplc="F22AD252">
      <w:start w:val="1"/>
      <w:numFmt w:val="bullet"/>
      <w:lvlText w:val=""/>
      <w:lvlJc w:val="left"/>
      <w:pPr>
        <w:ind w:left="720" w:hanging="360"/>
      </w:pPr>
      <w:rPr>
        <w:rFonts w:hint="default" w:ascii="Symbol" w:hAnsi="Symbol"/>
      </w:rPr>
    </w:lvl>
    <w:lvl w:ilvl="1" w:tplc="3BB0547C">
      <w:start w:val="1"/>
      <w:numFmt w:val="bullet"/>
      <w:lvlText w:val="o"/>
      <w:lvlJc w:val="left"/>
      <w:pPr>
        <w:ind w:left="1440" w:hanging="360"/>
      </w:pPr>
      <w:rPr>
        <w:rFonts w:hint="default" w:ascii="Courier New" w:hAnsi="Courier New"/>
      </w:rPr>
    </w:lvl>
    <w:lvl w:ilvl="2" w:tplc="9A2AB8B4">
      <w:start w:val="1"/>
      <w:numFmt w:val="bullet"/>
      <w:lvlText w:val=""/>
      <w:lvlJc w:val="left"/>
      <w:pPr>
        <w:ind w:left="2160" w:hanging="360"/>
      </w:pPr>
      <w:rPr>
        <w:rFonts w:hint="default" w:ascii="Wingdings" w:hAnsi="Wingdings"/>
      </w:rPr>
    </w:lvl>
    <w:lvl w:ilvl="3" w:tplc="448C1920">
      <w:start w:val="1"/>
      <w:numFmt w:val="bullet"/>
      <w:lvlText w:val=""/>
      <w:lvlJc w:val="left"/>
      <w:pPr>
        <w:ind w:left="2880" w:hanging="360"/>
      </w:pPr>
      <w:rPr>
        <w:rFonts w:hint="default" w:ascii="Symbol" w:hAnsi="Symbol"/>
      </w:rPr>
    </w:lvl>
    <w:lvl w:ilvl="4" w:tplc="2CAAE734">
      <w:start w:val="1"/>
      <w:numFmt w:val="bullet"/>
      <w:lvlText w:val="o"/>
      <w:lvlJc w:val="left"/>
      <w:pPr>
        <w:ind w:left="3600" w:hanging="360"/>
      </w:pPr>
      <w:rPr>
        <w:rFonts w:hint="default" w:ascii="Courier New" w:hAnsi="Courier New"/>
      </w:rPr>
    </w:lvl>
    <w:lvl w:ilvl="5" w:tplc="3392AECC">
      <w:start w:val="1"/>
      <w:numFmt w:val="bullet"/>
      <w:lvlText w:val=""/>
      <w:lvlJc w:val="left"/>
      <w:pPr>
        <w:ind w:left="4320" w:hanging="360"/>
      </w:pPr>
      <w:rPr>
        <w:rFonts w:hint="default" w:ascii="Wingdings" w:hAnsi="Wingdings"/>
      </w:rPr>
    </w:lvl>
    <w:lvl w:ilvl="6" w:tplc="7E4498FA">
      <w:start w:val="1"/>
      <w:numFmt w:val="bullet"/>
      <w:lvlText w:val=""/>
      <w:lvlJc w:val="left"/>
      <w:pPr>
        <w:ind w:left="5040" w:hanging="360"/>
      </w:pPr>
      <w:rPr>
        <w:rFonts w:hint="default" w:ascii="Symbol" w:hAnsi="Symbol"/>
      </w:rPr>
    </w:lvl>
    <w:lvl w:ilvl="7" w:tplc="5928DF50">
      <w:start w:val="1"/>
      <w:numFmt w:val="bullet"/>
      <w:lvlText w:val="o"/>
      <w:lvlJc w:val="left"/>
      <w:pPr>
        <w:ind w:left="5760" w:hanging="360"/>
      </w:pPr>
      <w:rPr>
        <w:rFonts w:hint="default" w:ascii="Courier New" w:hAnsi="Courier New"/>
      </w:rPr>
    </w:lvl>
    <w:lvl w:ilvl="8" w:tplc="926019B8">
      <w:start w:val="1"/>
      <w:numFmt w:val="bullet"/>
      <w:lvlText w:val=""/>
      <w:lvlJc w:val="left"/>
      <w:pPr>
        <w:ind w:left="6480" w:hanging="360"/>
      </w:pPr>
      <w:rPr>
        <w:rFonts w:hint="default" w:ascii="Wingdings" w:hAnsi="Wingdings"/>
      </w:rPr>
    </w:lvl>
  </w:abstractNum>
  <w:abstractNum w:abstractNumId="4" w15:restartNumberingAfterBreak="0">
    <w:nsid w:val="1179EE56"/>
    <w:multiLevelType w:val="hybridMultilevel"/>
    <w:tmpl w:val="94AAD882"/>
    <w:lvl w:ilvl="0" w:tplc="81342BBC">
      <w:start w:val="1"/>
      <w:numFmt w:val="bullet"/>
      <w:lvlText w:val=""/>
      <w:lvlJc w:val="left"/>
      <w:pPr>
        <w:ind w:left="720" w:hanging="360"/>
      </w:pPr>
      <w:rPr>
        <w:rFonts w:hint="default" w:ascii="Symbol" w:hAnsi="Symbol"/>
      </w:rPr>
    </w:lvl>
    <w:lvl w:ilvl="1" w:tplc="1DB4E644">
      <w:start w:val="1"/>
      <w:numFmt w:val="bullet"/>
      <w:lvlText w:val="o"/>
      <w:lvlJc w:val="left"/>
      <w:pPr>
        <w:ind w:left="1440" w:hanging="360"/>
      </w:pPr>
      <w:rPr>
        <w:rFonts w:hint="default" w:ascii="Courier New" w:hAnsi="Courier New"/>
      </w:rPr>
    </w:lvl>
    <w:lvl w:ilvl="2" w:tplc="3BEC5B8C">
      <w:start w:val="1"/>
      <w:numFmt w:val="bullet"/>
      <w:lvlText w:val=""/>
      <w:lvlJc w:val="left"/>
      <w:pPr>
        <w:ind w:left="2160" w:hanging="360"/>
      </w:pPr>
      <w:rPr>
        <w:rFonts w:hint="default" w:ascii="Wingdings" w:hAnsi="Wingdings"/>
      </w:rPr>
    </w:lvl>
    <w:lvl w:ilvl="3" w:tplc="A0601A2E">
      <w:start w:val="1"/>
      <w:numFmt w:val="bullet"/>
      <w:lvlText w:val=""/>
      <w:lvlJc w:val="left"/>
      <w:pPr>
        <w:ind w:left="2880" w:hanging="360"/>
      </w:pPr>
      <w:rPr>
        <w:rFonts w:hint="default" w:ascii="Symbol" w:hAnsi="Symbol"/>
      </w:rPr>
    </w:lvl>
    <w:lvl w:ilvl="4" w:tplc="DCD2F8B0">
      <w:start w:val="1"/>
      <w:numFmt w:val="bullet"/>
      <w:lvlText w:val="o"/>
      <w:lvlJc w:val="left"/>
      <w:pPr>
        <w:ind w:left="3600" w:hanging="360"/>
      </w:pPr>
      <w:rPr>
        <w:rFonts w:hint="default" w:ascii="Courier New" w:hAnsi="Courier New"/>
      </w:rPr>
    </w:lvl>
    <w:lvl w:ilvl="5" w:tplc="1D2A2532">
      <w:start w:val="1"/>
      <w:numFmt w:val="bullet"/>
      <w:lvlText w:val=""/>
      <w:lvlJc w:val="left"/>
      <w:pPr>
        <w:ind w:left="4320" w:hanging="360"/>
      </w:pPr>
      <w:rPr>
        <w:rFonts w:hint="default" w:ascii="Wingdings" w:hAnsi="Wingdings"/>
      </w:rPr>
    </w:lvl>
    <w:lvl w:ilvl="6" w:tplc="6E4CE9EC">
      <w:start w:val="1"/>
      <w:numFmt w:val="bullet"/>
      <w:lvlText w:val=""/>
      <w:lvlJc w:val="left"/>
      <w:pPr>
        <w:ind w:left="5040" w:hanging="360"/>
      </w:pPr>
      <w:rPr>
        <w:rFonts w:hint="default" w:ascii="Symbol" w:hAnsi="Symbol"/>
      </w:rPr>
    </w:lvl>
    <w:lvl w:ilvl="7" w:tplc="B3E629C4">
      <w:start w:val="1"/>
      <w:numFmt w:val="bullet"/>
      <w:lvlText w:val="o"/>
      <w:lvlJc w:val="left"/>
      <w:pPr>
        <w:ind w:left="5760" w:hanging="360"/>
      </w:pPr>
      <w:rPr>
        <w:rFonts w:hint="default" w:ascii="Courier New" w:hAnsi="Courier New"/>
      </w:rPr>
    </w:lvl>
    <w:lvl w:ilvl="8" w:tplc="9EC2DE5E">
      <w:start w:val="1"/>
      <w:numFmt w:val="bullet"/>
      <w:lvlText w:val=""/>
      <w:lvlJc w:val="left"/>
      <w:pPr>
        <w:ind w:left="6480" w:hanging="360"/>
      </w:pPr>
      <w:rPr>
        <w:rFonts w:hint="default" w:ascii="Wingdings" w:hAnsi="Wingdings"/>
      </w:rPr>
    </w:lvl>
  </w:abstractNum>
  <w:abstractNum w:abstractNumId="5" w15:restartNumberingAfterBreak="0">
    <w:nsid w:val="13474FFE"/>
    <w:multiLevelType w:val="hybridMultilevel"/>
    <w:tmpl w:val="203E2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A33C7"/>
    <w:multiLevelType w:val="hybridMultilevel"/>
    <w:tmpl w:val="19009906"/>
    <w:lvl w:ilvl="0" w:tplc="AB345D98">
      <w:start w:val="1"/>
      <w:numFmt w:val="decimal"/>
      <w:lvlText w:val="%1."/>
      <w:lvlJc w:val="left"/>
      <w:pPr>
        <w:ind w:left="1140" w:hanging="360"/>
      </w:pPr>
      <w:rPr>
        <w:rFonts w:hint="default" w:eastAsiaTheme="minorHAnsi" w:cstheme="minorBidi"/>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522B4"/>
    <w:multiLevelType w:val="hybridMultilevel"/>
    <w:tmpl w:val="1786F39A"/>
    <w:lvl w:ilvl="0" w:tplc="2F5408F6">
      <w:numFmt w:val="bullet"/>
      <w:lvlText w:val="·"/>
      <w:lvlJc w:val="left"/>
      <w:pPr>
        <w:ind w:left="720" w:hanging="360"/>
      </w:pPr>
      <w:rPr>
        <w:rFonts w:hint="default" w:ascii="-webkit-standard" w:hAnsi="-webkit-standard"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C67DFA"/>
    <w:multiLevelType w:val="hybridMultilevel"/>
    <w:tmpl w:val="5F5E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D1F98"/>
    <w:multiLevelType w:val="hybridMultilevel"/>
    <w:tmpl w:val="9E16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A5C88"/>
    <w:multiLevelType w:val="hybridMultilevel"/>
    <w:tmpl w:val="4314C280"/>
    <w:lvl w:ilvl="0" w:tplc="AB345D98">
      <w:start w:val="1"/>
      <w:numFmt w:val="decimal"/>
      <w:lvlText w:val="%1."/>
      <w:lvlJc w:val="left"/>
      <w:pPr>
        <w:ind w:left="1140" w:hanging="360"/>
      </w:pPr>
      <w:rPr>
        <w:rFonts w:hint="default" w:eastAsiaTheme="minorHAnsi" w:cstheme="minorBidi"/>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A1436"/>
    <w:multiLevelType w:val="hybridMultilevel"/>
    <w:tmpl w:val="16923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1258A"/>
    <w:multiLevelType w:val="hybridMultilevel"/>
    <w:tmpl w:val="9902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1E255"/>
    <w:multiLevelType w:val="hybridMultilevel"/>
    <w:tmpl w:val="003C3D94"/>
    <w:lvl w:ilvl="0" w:tplc="CFEE8E00">
      <w:start w:val="1"/>
      <w:numFmt w:val="bullet"/>
      <w:lvlText w:val=""/>
      <w:lvlJc w:val="left"/>
      <w:pPr>
        <w:ind w:left="720" w:hanging="360"/>
      </w:pPr>
      <w:rPr>
        <w:rFonts w:hint="default" w:ascii="Symbol" w:hAnsi="Symbol"/>
      </w:rPr>
    </w:lvl>
    <w:lvl w:ilvl="1" w:tplc="F9D04C7E">
      <w:start w:val="1"/>
      <w:numFmt w:val="bullet"/>
      <w:lvlText w:val="o"/>
      <w:lvlJc w:val="left"/>
      <w:pPr>
        <w:ind w:left="1440" w:hanging="360"/>
      </w:pPr>
      <w:rPr>
        <w:rFonts w:hint="default" w:ascii="Courier New" w:hAnsi="Courier New"/>
      </w:rPr>
    </w:lvl>
    <w:lvl w:ilvl="2" w:tplc="DD3034AC">
      <w:start w:val="1"/>
      <w:numFmt w:val="bullet"/>
      <w:lvlText w:val="o"/>
      <w:lvlJc w:val="left"/>
      <w:pPr>
        <w:ind w:left="1440" w:hanging="360"/>
      </w:pPr>
      <w:rPr>
        <w:rFonts w:hint="default" w:ascii="Courier New" w:hAnsi="Courier New"/>
      </w:rPr>
    </w:lvl>
    <w:lvl w:ilvl="3" w:tplc="0CDEFBCA">
      <w:start w:val="1"/>
      <w:numFmt w:val="bullet"/>
      <w:lvlText w:val=""/>
      <w:lvlJc w:val="left"/>
      <w:pPr>
        <w:ind w:left="2880" w:hanging="360"/>
      </w:pPr>
      <w:rPr>
        <w:rFonts w:hint="default" w:ascii="Symbol" w:hAnsi="Symbol"/>
      </w:rPr>
    </w:lvl>
    <w:lvl w:ilvl="4" w:tplc="2452AB28">
      <w:start w:val="1"/>
      <w:numFmt w:val="bullet"/>
      <w:lvlText w:val="o"/>
      <w:lvlJc w:val="left"/>
      <w:pPr>
        <w:ind w:left="3600" w:hanging="360"/>
      </w:pPr>
      <w:rPr>
        <w:rFonts w:hint="default" w:ascii="Courier New" w:hAnsi="Courier New"/>
      </w:rPr>
    </w:lvl>
    <w:lvl w:ilvl="5" w:tplc="88C6B5AE">
      <w:start w:val="1"/>
      <w:numFmt w:val="bullet"/>
      <w:lvlText w:val=""/>
      <w:lvlJc w:val="left"/>
      <w:pPr>
        <w:ind w:left="4320" w:hanging="360"/>
      </w:pPr>
      <w:rPr>
        <w:rFonts w:hint="default" w:ascii="Wingdings" w:hAnsi="Wingdings"/>
      </w:rPr>
    </w:lvl>
    <w:lvl w:ilvl="6" w:tplc="84C045B2">
      <w:start w:val="1"/>
      <w:numFmt w:val="bullet"/>
      <w:lvlText w:val=""/>
      <w:lvlJc w:val="left"/>
      <w:pPr>
        <w:ind w:left="5040" w:hanging="360"/>
      </w:pPr>
      <w:rPr>
        <w:rFonts w:hint="default" w:ascii="Symbol" w:hAnsi="Symbol"/>
      </w:rPr>
    </w:lvl>
    <w:lvl w:ilvl="7" w:tplc="5448BA58">
      <w:start w:val="1"/>
      <w:numFmt w:val="bullet"/>
      <w:lvlText w:val="o"/>
      <w:lvlJc w:val="left"/>
      <w:pPr>
        <w:ind w:left="5760" w:hanging="360"/>
      </w:pPr>
      <w:rPr>
        <w:rFonts w:hint="default" w:ascii="Courier New" w:hAnsi="Courier New"/>
      </w:rPr>
    </w:lvl>
    <w:lvl w:ilvl="8" w:tplc="70E463BA">
      <w:start w:val="1"/>
      <w:numFmt w:val="bullet"/>
      <w:lvlText w:val=""/>
      <w:lvlJc w:val="left"/>
      <w:pPr>
        <w:ind w:left="6480" w:hanging="360"/>
      </w:pPr>
      <w:rPr>
        <w:rFonts w:hint="default" w:ascii="Wingdings" w:hAnsi="Wingdings"/>
      </w:rPr>
    </w:lvl>
  </w:abstractNum>
  <w:abstractNum w:abstractNumId="14" w15:restartNumberingAfterBreak="0">
    <w:nsid w:val="2DA1D06F"/>
    <w:multiLevelType w:val="hybridMultilevel"/>
    <w:tmpl w:val="E0F0DF80"/>
    <w:lvl w:ilvl="0" w:tplc="E16CA696">
      <w:start w:val="1"/>
      <w:numFmt w:val="bullet"/>
      <w:lvlText w:val=""/>
      <w:lvlJc w:val="left"/>
      <w:pPr>
        <w:ind w:left="720" w:hanging="360"/>
      </w:pPr>
      <w:rPr>
        <w:rFonts w:hint="default" w:ascii="Symbol" w:hAnsi="Symbol"/>
      </w:rPr>
    </w:lvl>
    <w:lvl w:ilvl="1" w:tplc="5A20D2D2">
      <w:start w:val="1"/>
      <w:numFmt w:val="bullet"/>
      <w:lvlText w:val="o"/>
      <w:lvlJc w:val="left"/>
      <w:pPr>
        <w:ind w:left="1440" w:hanging="360"/>
      </w:pPr>
      <w:rPr>
        <w:rFonts w:hint="default" w:ascii="Courier New" w:hAnsi="Courier New"/>
      </w:rPr>
    </w:lvl>
    <w:lvl w:ilvl="2" w:tplc="50C87B36">
      <w:start w:val="1"/>
      <w:numFmt w:val="bullet"/>
      <w:lvlText w:val=""/>
      <w:lvlJc w:val="left"/>
      <w:pPr>
        <w:ind w:left="2160" w:hanging="360"/>
      </w:pPr>
      <w:rPr>
        <w:rFonts w:hint="default" w:ascii="Wingdings" w:hAnsi="Wingdings"/>
      </w:rPr>
    </w:lvl>
    <w:lvl w:ilvl="3" w:tplc="507CF620">
      <w:start w:val="1"/>
      <w:numFmt w:val="bullet"/>
      <w:lvlText w:val=""/>
      <w:lvlJc w:val="left"/>
      <w:pPr>
        <w:ind w:left="2880" w:hanging="360"/>
      </w:pPr>
      <w:rPr>
        <w:rFonts w:hint="default" w:ascii="Symbol" w:hAnsi="Symbol"/>
      </w:rPr>
    </w:lvl>
    <w:lvl w:ilvl="4" w:tplc="C9E8717C">
      <w:start w:val="1"/>
      <w:numFmt w:val="bullet"/>
      <w:lvlText w:val="o"/>
      <w:lvlJc w:val="left"/>
      <w:pPr>
        <w:ind w:left="3600" w:hanging="360"/>
      </w:pPr>
      <w:rPr>
        <w:rFonts w:hint="default" w:ascii="Courier New" w:hAnsi="Courier New"/>
      </w:rPr>
    </w:lvl>
    <w:lvl w:ilvl="5" w:tplc="3B6AD1E2">
      <w:start w:val="1"/>
      <w:numFmt w:val="bullet"/>
      <w:lvlText w:val=""/>
      <w:lvlJc w:val="left"/>
      <w:pPr>
        <w:ind w:left="4320" w:hanging="360"/>
      </w:pPr>
      <w:rPr>
        <w:rFonts w:hint="default" w:ascii="Wingdings" w:hAnsi="Wingdings"/>
      </w:rPr>
    </w:lvl>
    <w:lvl w:ilvl="6" w:tplc="40265A7C">
      <w:start w:val="1"/>
      <w:numFmt w:val="bullet"/>
      <w:lvlText w:val=""/>
      <w:lvlJc w:val="left"/>
      <w:pPr>
        <w:ind w:left="5040" w:hanging="360"/>
      </w:pPr>
      <w:rPr>
        <w:rFonts w:hint="default" w:ascii="Symbol" w:hAnsi="Symbol"/>
      </w:rPr>
    </w:lvl>
    <w:lvl w:ilvl="7" w:tplc="DD7A4254">
      <w:start w:val="1"/>
      <w:numFmt w:val="bullet"/>
      <w:lvlText w:val="o"/>
      <w:lvlJc w:val="left"/>
      <w:pPr>
        <w:ind w:left="5760" w:hanging="360"/>
      </w:pPr>
      <w:rPr>
        <w:rFonts w:hint="default" w:ascii="Courier New" w:hAnsi="Courier New"/>
      </w:rPr>
    </w:lvl>
    <w:lvl w:ilvl="8" w:tplc="22BCCA66">
      <w:start w:val="1"/>
      <w:numFmt w:val="bullet"/>
      <w:lvlText w:val=""/>
      <w:lvlJc w:val="left"/>
      <w:pPr>
        <w:ind w:left="6480" w:hanging="360"/>
      </w:pPr>
      <w:rPr>
        <w:rFonts w:hint="default" w:ascii="Wingdings" w:hAnsi="Wingdings"/>
      </w:rPr>
    </w:lvl>
  </w:abstractNum>
  <w:abstractNum w:abstractNumId="15" w15:restartNumberingAfterBreak="0">
    <w:nsid w:val="2DBE1F42"/>
    <w:multiLevelType w:val="hybridMultilevel"/>
    <w:tmpl w:val="F262223C"/>
    <w:lvl w:ilvl="0" w:tplc="0409000F">
      <w:start w:val="1"/>
      <w:numFmt w:val="decimal"/>
      <w:lvlText w:val="%1."/>
      <w:lvlJc w:val="left"/>
      <w:pPr>
        <w:ind w:left="720" w:hanging="360"/>
      </w:pPr>
    </w:lvl>
    <w:lvl w:ilvl="1" w:tplc="690AFDAE">
      <w:numFmt w:val="bullet"/>
      <w:lvlText w:val="·"/>
      <w:lvlJc w:val="left"/>
      <w:pPr>
        <w:ind w:left="1440" w:hanging="360"/>
      </w:pPr>
      <w:rPr>
        <w:rFonts w:hint="default" w:ascii="Calibri" w:hAnsi="Calibri" w:cs="Calibri" w:eastAsiaTheme="minorHAnsi"/>
      </w:rPr>
    </w:lvl>
    <w:lvl w:ilvl="2" w:tplc="D7847C36">
      <w:numFmt w:val="bullet"/>
      <w:lvlText w:val=""/>
      <w:lvlJc w:val="left"/>
      <w:pPr>
        <w:ind w:left="2340" w:hanging="360"/>
      </w:pPr>
      <w:rPr>
        <w:rFonts w:hint="default" w:ascii="Symbol" w:hAnsi="Symbol" w:eastAsia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EDA94"/>
    <w:multiLevelType w:val="hybridMultilevel"/>
    <w:tmpl w:val="A3DCAF3A"/>
    <w:lvl w:ilvl="0" w:tplc="C7F8ED1A">
      <w:start w:val="1"/>
      <w:numFmt w:val="bullet"/>
      <w:lvlText w:val=""/>
      <w:lvlJc w:val="left"/>
      <w:pPr>
        <w:ind w:left="720" w:hanging="360"/>
      </w:pPr>
      <w:rPr>
        <w:rFonts w:hint="default" w:ascii="Symbol" w:hAnsi="Symbol"/>
      </w:rPr>
    </w:lvl>
    <w:lvl w:ilvl="1" w:tplc="BE289C1E">
      <w:start w:val="1"/>
      <w:numFmt w:val="bullet"/>
      <w:lvlText w:val="o"/>
      <w:lvlJc w:val="left"/>
      <w:pPr>
        <w:ind w:left="1440" w:hanging="360"/>
      </w:pPr>
      <w:rPr>
        <w:rFonts w:hint="default" w:ascii="Courier New" w:hAnsi="Courier New"/>
      </w:rPr>
    </w:lvl>
    <w:lvl w:ilvl="2" w:tplc="900ECC0A">
      <w:start w:val="1"/>
      <w:numFmt w:val="bullet"/>
      <w:lvlText w:val=""/>
      <w:lvlJc w:val="left"/>
      <w:pPr>
        <w:ind w:left="2160" w:hanging="360"/>
      </w:pPr>
      <w:rPr>
        <w:rFonts w:hint="default" w:ascii="Wingdings" w:hAnsi="Wingdings"/>
      </w:rPr>
    </w:lvl>
    <w:lvl w:ilvl="3" w:tplc="4956D696">
      <w:start w:val="1"/>
      <w:numFmt w:val="bullet"/>
      <w:lvlText w:val=""/>
      <w:lvlJc w:val="left"/>
      <w:pPr>
        <w:ind w:left="2880" w:hanging="360"/>
      </w:pPr>
      <w:rPr>
        <w:rFonts w:hint="default" w:ascii="Symbol" w:hAnsi="Symbol"/>
      </w:rPr>
    </w:lvl>
    <w:lvl w:ilvl="4" w:tplc="DE9EE1E8">
      <w:start w:val="1"/>
      <w:numFmt w:val="bullet"/>
      <w:lvlText w:val="o"/>
      <w:lvlJc w:val="left"/>
      <w:pPr>
        <w:ind w:left="3600" w:hanging="360"/>
      </w:pPr>
      <w:rPr>
        <w:rFonts w:hint="default" w:ascii="Courier New" w:hAnsi="Courier New"/>
      </w:rPr>
    </w:lvl>
    <w:lvl w:ilvl="5" w:tplc="39F8405A">
      <w:start w:val="1"/>
      <w:numFmt w:val="bullet"/>
      <w:lvlText w:val=""/>
      <w:lvlJc w:val="left"/>
      <w:pPr>
        <w:ind w:left="4320" w:hanging="360"/>
      </w:pPr>
      <w:rPr>
        <w:rFonts w:hint="default" w:ascii="Wingdings" w:hAnsi="Wingdings"/>
      </w:rPr>
    </w:lvl>
    <w:lvl w:ilvl="6" w:tplc="0FFEF75A">
      <w:start w:val="1"/>
      <w:numFmt w:val="bullet"/>
      <w:lvlText w:val=""/>
      <w:lvlJc w:val="left"/>
      <w:pPr>
        <w:ind w:left="5040" w:hanging="360"/>
      </w:pPr>
      <w:rPr>
        <w:rFonts w:hint="default" w:ascii="Symbol" w:hAnsi="Symbol"/>
      </w:rPr>
    </w:lvl>
    <w:lvl w:ilvl="7" w:tplc="BE462B32">
      <w:start w:val="1"/>
      <w:numFmt w:val="bullet"/>
      <w:lvlText w:val="o"/>
      <w:lvlJc w:val="left"/>
      <w:pPr>
        <w:ind w:left="5760" w:hanging="360"/>
      </w:pPr>
      <w:rPr>
        <w:rFonts w:hint="default" w:ascii="Courier New" w:hAnsi="Courier New"/>
      </w:rPr>
    </w:lvl>
    <w:lvl w:ilvl="8" w:tplc="62DAA224">
      <w:start w:val="1"/>
      <w:numFmt w:val="bullet"/>
      <w:lvlText w:val=""/>
      <w:lvlJc w:val="left"/>
      <w:pPr>
        <w:ind w:left="6480" w:hanging="360"/>
      </w:pPr>
      <w:rPr>
        <w:rFonts w:hint="default" w:ascii="Wingdings" w:hAnsi="Wingdings"/>
      </w:rPr>
    </w:lvl>
  </w:abstractNum>
  <w:abstractNum w:abstractNumId="17" w15:restartNumberingAfterBreak="0">
    <w:nsid w:val="33C83D50"/>
    <w:multiLevelType w:val="hybridMultilevel"/>
    <w:tmpl w:val="A962C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0E2FFC"/>
    <w:multiLevelType w:val="hybridMultilevel"/>
    <w:tmpl w:val="2506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24E0CA"/>
    <w:multiLevelType w:val="hybridMultilevel"/>
    <w:tmpl w:val="168C49C4"/>
    <w:lvl w:ilvl="0" w:tplc="3CCA868E">
      <w:start w:val="1"/>
      <w:numFmt w:val="bullet"/>
      <w:lvlText w:val=""/>
      <w:lvlJc w:val="left"/>
      <w:pPr>
        <w:ind w:left="720" w:hanging="360"/>
      </w:pPr>
      <w:rPr>
        <w:rFonts w:hint="default" w:ascii="Symbol" w:hAnsi="Symbol"/>
      </w:rPr>
    </w:lvl>
    <w:lvl w:ilvl="1" w:tplc="5D9A6BA2">
      <w:start w:val="1"/>
      <w:numFmt w:val="bullet"/>
      <w:lvlText w:val="o"/>
      <w:lvlJc w:val="left"/>
      <w:pPr>
        <w:ind w:left="1440" w:hanging="360"/>
      </w:pPr>
      <w:rPr>
        <w:rFonts w:hint="default" w:ascii="Courier New" w:hAnsi="Courier New"/>
      </w:rPr>
    </w:lvl>
    <w:lvl w:ilvl="2" w:tplc="A796B99A">
      <w:start w:val="1"/>
      <w:numFmt w:val="bullet"/>
      <w:lvlText w:val=""/>
      <w:lvlJc w:val="left"/>
      <w:pPr>
        <w:ind w:left="2160" w:hanging="360"/>
      </w:pPr>
      <w:rPr>
        <w:rFonts w:hint="default" w:ascii="Wingdings" w:hAnsi="Wingdings"/>
      </w:rPr>
    </w:lvl>
    <w:lvl w:ilvl="3" w:tplc="FCA83CA8">
      <w:start w:val="1"/>
      <w:numFmt w:val="bullet"/>
      <w:lvlText w:val=""/>
      <w:lvlJc w:val="left"/>
      <w:pPr>
        <w:ind w:left="2880" w:hanging="360"/>
      </w:pPr>
      <w:rPr>
        <w:rFonts w:hint="default" w:ascii="Symbol" w:hAnsi="Symbol"/>
      </w:rPr>
    </w:lvl>
    <w:lvl w:ilvl="4" w:tplc="5A92EC5C">
      <w:start w:val="1"/>
      <w:numFmt w:val="bullet"/>
      <w:lvlText w:val="o"/>
      <w:lvlJc w:val="left"/>
      <w:pPr>
        <w:ind w:left="3600" w:hanging="360"/>
      </w:pPr>
      <w:rPr>
        <w:rFonts w:hint="default" w:ascii="Courier New" w:hAnsi="Courier New"/>
      </w:rPr>
    </w:lvl>
    <w:lvl w:ilvl="5" w:tplc="1E3ADEDA">
      <w:start w:val="1"/>
      <w:numFmt w:val="bullet"/>
      <w:lvlText w:val=""/>
      <w:lvlJc w:val="left"/>
      <w:pPr>
        <w:ind w:left="4320" w:hanging="360"/>
      </w:pPr>
      <w:rPr>
        <w:rFonts w:hint="default" w:ascii="Wingdings" w:hAnsi="Wingdings"/>
      </w:rPr>
    </w:lvl>
    <w:lvl w:ilvl="6" w:tplc="0CD251DE">
      <w:start w:val="1"/>
      <w:numFmt w:val="bullet"/>
      <w:lvlText w:val=""/>
      <w:lvlJc w:val="left"/>
      <w:pPr>
        <w:ind w:left="5040" w:hanging="360"/>
      </w:pPr>
      <w:rPr>
        <w:rFonts w:hint="default" w:ascii="Symbol" w:hAnsi="Symbol"/>
      </w:rPr>
    </w:lvl>
    <w:lvl w:ilvl="7" w:tplc="2C5410A6">
      <w:start w:val="1"/>
      <w:numFmt w:val="bullet"/>
      <w:lvlText w:val="o"/>
      <w:lvlJc w:val="left"/>
      <w:pPr>
        <w:ind w:left="5760" w:hanging="360"/>
      </w:pPr>
      <w:rPr>
        <w:rFonts w:hint="default" w:ascii="Courier New" w:hAnsi="Courier New"/>
      </w:rPr>
    </w:lvl>
    <w:lvl w:ilvl="8" w:tplc="2620E31A">
      <w:start w:val="1"/>
      <w:numFmt w:val="bullet"/>
      <w:lvlText w:val=""/>
      <w:lvlJc w:val="left"/>
      <w:pPr>
        <w:ind w:left="6480" w:hanging="360"/>
      </w:pPr>
      <w:rPr>
        <w:rFonts w:hint="default" w:ascii="Wingdings" w:hAnsi="Wingdings"/>
      </w:rPr>
    </w:lvl>
  </w:abstractNum>
  <w:abstractNum w:abstractNumId="20" w15:restartNumberingAfterBreak="0">
    <w:nsid w:val="37654AA9"/>
    <w:multiLevelType w:val="multilevel"/>
    <w:tmpl w:val="16003A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E6D1F21"/>
    <w:multiLevelType w:val="hybridMultilevel"/>
    <w:tmpl w:val="FD22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96CE6"/>
    <w:multiLevelType w:val="hybridMultilevel"/>
    <w:tmpl w:val="A7AAC9DE"/>
    <w:lvl w:ilvl="0" w:tplc="F1C838D0">
      <w:start w:val="1"/>
      <w:numFmt w:val="bullet"/>
      <w:lvlText w:val=""/>
      <w:lvlJc w:val="left"/>
      <w:pPr>
        <w:ind w:left="720" w:hanging="360"/>
      </w:pPr>
      <w:rPr>
        <w:rFonts w:hint="default" w:ascii="Symbol" w:hAnsi="Symbol"/>
      </w:rPr>
    </w:lvl>
    <w:lvl w:ilvl="1" w:tplc="09FC7BF6">
      <w:start w:val="1"/>
      <w:numFmt w:val="bullet"/>
      <w:lvlText w:val="o"/>
      <w:lvlJc w:val="left"/>
      <w:pPr>
        <w:ind w:left="1440" w:hanging="360"/>
      </w:pPr>
      <w:rPr>
        <w:rFonts w:hint="default" w:ascii="Courier New" w:hAnsi="Courier New"/>
      </w:rPr>
    </w:lvl>
    <w:lvl w:ilvl="2" w:tplc="FDF8D25C">
      <w:start w:val="1"/>
      <w:numFmt w:val="bullet"/>
      <w:lvlText w:val=""/>
      <w:lvlJc w:val="left"/>
      <w:pPr>
        <w:ind w:left="2160" w:hanging="360"/>
      </w:pPr>
      <w:rPr>
        <w:rFonts w:hint="default" w:ascii="Wingdings" w:hAnsi="Wingdings"/>
      </w:rPr>
    </w:lvl>
    <w:lvl w:ilvl="3" w:tplc="C406BE28">
      <w:start w:val="1"/>
      <w:numFmt w:val="bullet"/>
      <w:lvlText w:val=""/>
      <w:lvlJc w:val="left"/>
      <w:pPr>
        <w:ind w:left="2880" w:hanging="360"/>
      </w:pPr>
      <w:rPr>
        <w:rFonts w:hint="default" w:ascii="Symbol" w:hAnsi="Symbol"/>
      </w:rPr>
    </w:lvl>
    <w:lvl w:ilvl="4" w:tplc="B05AFE34">
      <w:start w:val="1"/>
      <w:numFmt w:val="bullet"/>
      <w:lvlText w:val="o"/>
      <w:lvlJc w:val="left"/>
      <w:pPr>
        <w:ind w:left="3600" w:hanging="360"/>
      </w:pPr>
      <w:rPr>
        <w:rFonts w:hint="default" w:ascii="Courier New" w:hAnsi="Courier New"/>
      </w:rPr>
    </w:lvl>
    <w:lvl w:ilvl="5" w:tplc="9468E45A">
      <w:start w:val="1"/>
      <w:numFmt w:val="bullet"/>
      <w:lvlText w:val=""/>
      <w:lvlJc w:val="left"/>
      <w:pPr>
        <w:ind w:left="4320" w:hanging="360"/>
      </w:pPr>
      <w:rPr>
        <w:rFonts w:hint="default" w:ascii="Wingdings" w:hAnsi="Wingdings"/>
      </w:rPr>
    </w:lvl>
    <w:lvl w:ilvl="6" w:tplc="EC763000">
      <w:start w:val="1"/>
      <w:numFmt w:val="bullet"/>
      <w:lvlText w:val=""/>
      <w:lvlJc w:val="left"/>
      <w:pPr>
        <w:ind w:left="5040" w:hanging="360"/>
      </w:pPr>
      <w:rPr>
        <w:rFonts w:hint="default" w:ascii="Symbol" w:hAnsi="Symbol"/>
      </w:rPr>
    </w:lvl>
    <w:lvl w:ilvl="7" w:tplc="D7709E94">
      <w:start w:val="1"/>
      <w:numFmt w:val="bullet"/>
      <w:lvlText w:val="o"/>
      <w:lvlJc w:val="left"/>
      <w:pPr>
        <w:ind w:left="5760" w:hanging="360"/>
      </w:pPr>
      <w:rPr>
        <w:rFonts w:hint="default" w:ascii="Courier New" w:hAnsi="Courier New"/>
      </w:rPr>
    </w:lvl>
    <w:lvl w:ilvl="8" w:tplc="27182B8E">
      <w:start w:val="1"/>
      <w:numFmt w:val="bullet"/>
      <w:lvlText w:val=""/>
      <w:lvlJc w:val="left"/>
      <w:pPr>
        <w:ind w:left="6480" w:hanging="360"/>
      </w:pPr>
      <w:rPr>
        <w:rFonts w:hint="default" w:ascii="Wingdings" w:hAnsi="Wingdings"/>
      </w:rPr>
    </w:lvl>
  </w:abstractNum>
  <w:abstractNum w:abstractNumId="23" w15:restartNumberingAfterBreak="0">
    <w:nsid w:val="3FC767F7"/>
    <w:multiLevelType w:val="multilevel"/>
    <w:tmpl w:val="7226BC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41DCDFE6"/>
    <w:multiLevelType w:val="hybridMultilevel"/>
    <w:tmpl w:val="EFCA9ADE"/>
    <w:lvl w:ilvl="0" w:tplc="B95211A6">
      <w:start w:val="1"/>
      <w:numFmt w:val="bullet"/>
      <w:lvlText w:val=""/>
      <w:lvlJc w:val="left"/>
      <w:pPr>
        <w:ind w:left="720" w:hanging="360"/>
      </w:pPr>
      <w:rPr>
        <w:rFonts w:hint="default" w:ascii="Symbol" w:hAnsi="Symbol"/>
      </w:rPr>
    </w:lvl>
    <w:lvl w:ilvl="1" w:tplc="6D4C837E">
      <w:start w:val="1"/>
      <w:numFmt w:val="bullet"/>
      <w:lvlText w:val="o"/>
      <w:lvlJc w:val="left"/>
      <w:pPr>
        <w:ind w:left="1440" w:hanging="360"/>
      </w:pPr>
      <w:rPr>
        <w:rFonts w:hint="default" w:ascii="Courier New" w:hAnsi="Courier New"/>
      </w:rPr>
    </w:lvl>
    <w:lvl w:ilvl="2" w:tplc="0F7099FC">
      <w:start w:val="1"/>
      <w:numFmt w:val="bullet"/>
      <w:lvlText w:val=""/>
      <w:lvlJc w:val="left"/>
      <w:pPr>
        <w:ind w:left="2160" w:hanging="360"/>
      </w:pPr>
      <w:rPr>
        <w:rFonts w:hint="default" w:ascii="Wingdings" w:hAnsi="Wingdings"/>
      </w:rPr>
    </w:lvl>
    <w:lvl w:ilvl="3" w:tplc="FA8A2E48">
      <w:start w:val="1"/>
      <w:numFmt w:val="bullet"/>
      <w:lvlText w:val=""/>
      <w:lvlJc w:val="left"/>
      <w:pPr>
        <w:ind w:left="2880" w:hanging="360"/>
      </w:pPr>
      <w:rPr>
        <w:rFonts w:hint="default" w:ascii="Symbol" w:hAnsi="Symbol"/>
      </w:rPr>
    </w:lvl>
    <w:lvl w:ilvl="4" w:tplc="E96C65D8">
      <w:start w:val="1"/>
      <w:numFmt w:val="bullet"/>
      <w:lvlText w:val="o"/>
      <w:lvlJc w:val="left"/>
      <w:pPr>
        <w:ind w:left="3600" w:hanging="360"/>
      </w:pPr>
      <w:rPr>
        <w:rFonts w:hint="default" w:ascii="Courier New" w:hAnsi="Courier New"/>
      </w:rPr>
    </w:lvl>
    <w:lvl w:ilvl="5" w:tplc="6CC432F6">
      <w:start w:val="1"/>
      <w:numFmt w:val="bullet"/>
      <w:lvlText w:val=""/>
      <w:lvlJc w:val="left"/>
      <w:pPr>
        <w:ind w:left="4320" w:hanging="360"/>
      </w:pPr>
      <w:rPr>
        <w:rFonts w:hint="default" w:ascii="Wingdings" w:hAnsi="Wingdings"/>
      </w:rPr>
    </w:lvl>
    <w:lvl w:ilvl="6" w:tplc="5820425A">
      <w:start w:val="1"/>
      <w:numFmt w:val="bullet"/>
      <w:lvlText w:val=""/>
      <w:lvlJc w:val="left"/>
      <w:pPr>
        <w:ind w:left="5040" w:hanging="360"/>
      </w:pPr>
      <w:rPr>
        <w:rFonts w:hint="default" w:ascii="Symbol" w:hAnsi="Symbol"/>
      </w:rPr>
    </w:lvl>
    <w:lvl w:ilvl="7" w:tplc="F0885652">
      <w:start w:val="1"/>
      <w:numFmt w:val="bullet"/>
      <w:lvlText w:val="o"/>
      <w:lvlJc w:val="left"/>
      <w:pPr>
        <w:ind w:left="5760" w:hanging="360"/>
      </w:pPr>
      <w:rPr>
        <w:rFonts w:hint="default" w:ascii="Courier New" w:hAnsi="Courier New"/>
      </w:rPr>
    </w:lvl>
    <w:lvl w:ilvl="8" w:tplc="F904B4D0">
      <w:start w:val="1"/>
      <w:numFmt w:val="bullet"/>
      <w:lvlText w:val=""/>
      <w:lvlJc w:val="left"/>
      <w:pPr>
        <w:ind w:left="6480" w:hanging="360"/>
      </w:pPr>
      <w:rPr>
        <w:rFonts w:hint="default" w:ascii="Wingdings" w:hAnsi="Wingdings"/>
      </w:rPr>
    </w:lvl>
  </w:abstractNum>
  <w:abstractNum w:abstractNumId="25" w15:restartNumberingAfterBreak="0">
    <w:nsid w:val="46F4E91F"/>
    <w:multiLevelType w:val="hybridMultilevel"/>
    <w:tmpl w:val="851A97BC"/>
    <w:lvl w:ilvl="0" w:tplc="7A00DA5E">
      <w:start w:val="1"/>
      <w:numFmt w:val="bullet"/>
      <w:lvlText w:val=""/>
      <w:lvlJc w:val="left"/>
      <w:pPr>
        <w:ind w:left="720" w:hanging="360"/>
      </w:pPr>
      <w:rPr>
        <w:rFonts w:hint="default" w:ascii="Symbol" w:hAnsi="Symbol"/>
      </w:rPr>
    </w:lvl>
    <w:lvl w:ilvl="1" w:tplc="EEC0CFEE">
      <w:start w:val="1"/>
      <w:numFmt w:val="bullet"/>
      <w:lvlText w:val="o"/>
      <w:lvlJc w:val="left"/>
      <w:pPr>
        <w:ind w:left="1440" w:hanging="360"/>
      </w:pPr>
      <w:rPr>
        <w:rFonts w:hint="default" w:ascii="Courier New" w:hAnsi="Courier New"/>
      </w:rPr>
    </w:lvl>
    <w:lvl w:ilvl="2" w:tplc="6CE036C0">
      <w:start w:val="1"/>
      <w:numFmt w:val="bullet"/>
      <w:lvlText w:val="o"/>
      <w:lvlJc w:val="left"/>
      <w:pPr>
        <w:ind w:left="1440" w:hanging="360"/>
      </w:pPr>
      <w:rPr>
        <w:rFonts w:hint="default" w:ascii="Courier New" w:hAnsi="Courier New"/>
      </w:rPr>
    </w:lvl>
    <w:lvl w:ilvl="3" w:tplc="DD6E4892">
      <w:start w:val="1"/>
      <w:numFmt w:val="bullet"/>
      <w:lvlText w:val=""/>
      <w:lvlJc w:val="left"/>
      <w:pPr>
        <w:ind w:left="2880" w:hanging="360"/>
      </w:pPr>
      <w:rPr>
        <w:rFonts w:hint="default" w:ascii="Symbol" w:hAnsi="Symbol"/>
      </w:rPr>
    </w:lvl>
    <w:lvl w:ilvl="4" w:tplc="796CACF8">
      <w:start w:val="1"/>
      <w:numFmt w:val="bullet"/>
      <w:lvlText w:val="o"/>
      <w:lvlJc w:val="left"/>
      <w:pPr>
        <w:ind w:left="3600" w:hanging="360"/>
      </w:pPr>
      <w:rPr>
        <w:rFonts w:hint="default" w:ascii="Courier New" w:hAnsi="Courier New"/>
      </w:rPr>
    </w:lvl>
    <w:lvl w:ilvl="5" w:tplc="4224C298">
      <w:start w:val="1"/>
      <w:numFmt w:val="bullet"/>
      <w:lvlText w:val=""/>
      <w:lvlJc w:val="left"/>
      <w:pPr>
        <w:ind w:left="4320" w:hanging="360"/>
      </w:pPr>
      <w:rPr>
        <w:rFonts w:hint="default" w:ascii="Wingdings" w:hAnsi="Wingdings"/>
      </w:rPr>
    </w:lvl>
    <w:lvl w:ilvl="6" w:tplc="DD382EFE">
      <w:start w:val="1"/>
      <w:numFmt w:val="bullet"/>
      <w:lvlText w:val=""/>
      <w:lvlJc w:val="left"/>
      <w:pPr>
        <w:ind w:left="5040" w:hanging="360"/>
      </w:pPr>
      <w:rPr>
        <w:rFonts w:hint="default" w:ascii="Symbol" w:hAnsi="Symbol"/>
      </w:rPr>
    </w:lvl>
    <w:lvl w:ilvl="7" w:tplc="366894AA">
      <w:start w:val="1"/>
      <w:numFmt w:val="bullet"/>
      <w:lvlText w:val="o"/>
      <w:lvlJc w:val="left"/>
      <w:pPr>
        <w:ind w:left="5760" w:hanging="360"/>
      </w:pPr>
      <w:rPr>
        <w:rFonts w:hint="default" w:ascii="Courier New" w:hAnsi="Courier New"/>
      </w:rPr>
    </w:lvl>
    <w:lvl w:ilvl="8" w:tplc="AA1C87A4">
      <w:start w:val="1"/>
      <w:numFmt w:val="bullet"/>
      <w:lvlText w:val=""/>
      <w:lvlJc w:val="left"/>
      <w:pPr>
        <w:ind w:left="6480" w:hanging="360"/>
      </w:pPr>
      <w:rPr>
        <w:rFonts w:hint="default" w:ascii="Wingdings" w:hAnsi="Wingdings"/>
      </w:rPr>
    </w:lvl>
  </w:abstractNum>
  <w:abstractNum w:abstractNumId="26" w15:restartNumberingAfterBreak="0">
    <w:nsid w:val="4A7523A3"/>
    <w:multiLevelType w:val="multilevel"/>
    <w:tmpl w:val="B41291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A777139"/>
    <w:multiLevelType w:val="hybridMultilevel"/>
    <w:tmpl w:val="B02E8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DD1232"/>
    <w:multiLevelType w:val="hybridMultilevel"/>
    <w:tmpl w:val="5614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655AD"/>
    <w:multiLevelType w:val="hybridMultilevel"/>
    <w:tmpl w:val="09C65862"/>
    <w:lvl w:ilvl="0" w:tplc="FFFFFFFF">
      <w:start w:val="1"/>
      <w:numFmt w:val="decimal"/>
      <w:lvlText w:val="%1."/>
      <w:lvlJc w:val="left"/>
      <w:pPr>
        <w:ind w:left="1140" w:hanging="360"/>
      </w:pPr>
      <w:rPr>
        <w:rFonts w:hint="default" w:eastAsiaTheme="minorHAnsi" w:cstheme="minorBidi"/>
        <w:b/>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3E286A"/>
    <w:multiLevelType w:val="hybridMultilevel"/>
    <w:tmpl w:val="2A0E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B7901"/>
    <w:multiLevelType w:val="hybridMultilevel"/>
    <w:tmpl w:val="C238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5FBAC5"/>
    <w:multiLevelType w:val="hybridMultilevel"/>
    <w:tmpl w:val="CF4A072C"/>
    <w:lvl w:ilvl="0" w:tplc="A0C40BCA">
      <w:start w:val="1"/>
      <w:numFmt w:val="bullet"/>
      <w:lvlText w:val=""/>
      <w:lvlJc w:val="left"/>
      <w:pPr>
        <w:ind w:left="720" w:hanging="360"/>
      </w:pPr>
      <w:rPr>
        <w:rFonts w:hint="default" w:ascii="Symbol" w:hAnsi="Symbol"/>
      </w:rPr>
    </w:lvl>
    <w:lvl w:ilvl="1" w:tplc="C9E62A32">
      <w:start w:val="1"/>
      <w:numFmt w:val="bullet"/>
      <w:lvlText w:val="o"/>
      <w:lvlJc w:val="left"/>
      <w:pPr>
        <w:ind w:left="1440" w:hanging="360"/>
      </w:pPr>
      <w:rPr>
        <w:rFonts w:hint="default" w:ascii="Courier New" w:hAnsi="Courier New"/>
      </w:rPr>
    </w:lvl>
    <w:lvl w:ilvl="2" w:tplc="0DC491CC">
      <w:start w:val="1"/>
      <w:numFmt w:val="bullet"/>
      <w:lvlText w:val=""/>
      <w:lvlJc w:val="left"/>
      <w:pPr>
        <w:ind w:left="2160" w:hanging="360"/>
      </w:pPr>
      <w:rPr>
        <w:rFonts w:hint="default" w:ascii="Wingdings" w:hAnsi="Wingdings"/>
      </w:rPr>
    </w:lvl>
    <w:lvl w:ilvl="3" w:tplc="CF64E8A8">
      <w:start w:val="1"/>
      <w:numFmt w:val="bullet"/>
      <w:lvlText w:val=""/>
      <w:lvlJc w:val="left"/>
      <w:pPr>
        <w:ind w:left="2880" w:hanging="360"/>
      </w:pPr>
      <w:rPr>
        <w:rFonts w:hint="default" w:ascii="Symbol" w:hAnsi="Symbol"/>
      </w:rPr>
    </w:lvl>
    <w:lvl w:ilvl="4" w:tplc="0132550A">
      <w:start w:val="1"/>
      <w:numFmt w:val="bullet"/>
      <w:lvlText w:val="o"/>
      <w:lvlJc w:val="left"/>
      <w:pPr>
        <w:ind w:left="3600" w:hanging="360"/>
      </w:pPr>
      <w:rPr>
        <w:rFonts w:hint="default" w:ascii="Courier New" w:hAnsi="Courier New"/>
      </w:rPr>
    </w:lvl>
    <w:lvl w:ilvl="5" w:tplc="DBAE4F68">
      <w:start w:val="1"/>
      <w:numFmt w:val="bullet"/>
      <w:lvlText w:val=""/>
      <w:lvlJc w:val="left"/>
      <w:pPr>
        <w:ind w:left="4320" w:hanging="360"/>
      </w:pPr>
      <w:rPr>
        <w:rFonts w:hint="default" w:ascii="Wingdings" w:hAnsi="Wingdings"/>
      </w:rPr>
    </w:lvl>
    <w:lvl w:ilvl="6" w:tplc="DA8EFF7E">
      <w:start w:val="1"/>
      <w:numFmt w:val="bullet"/>
      <w:lvlText w:val=""/>
      <w:lvlJc w:val="left"/>
      <w:pPr>
        <w:ind w:left="5040" w:hanging="360"/>
      </w:pPr>
      <w:rPr>
        <w:rFonts w:hint="default" w:ascii="Symbol" w:hAnsi="Symbol"/>
      </w:rPr>
    </w:lvl>
    <w:lvl w:ilvl="7" w:tplc="2D104B5E">
      <w:start w:val="1"/>
      <w:numFmt w:val="bullet"/>
      <w:lvlText w:val="o"/>
      <w:lvlJc w:val="left"/>
      <w:pPr>
        <w:ind w:left="5760" w:hanging="360"/>
      </w:pPr>
      <w:rPr>
        <w:rFonts w:hint="default" w:ascii="Courier New" w:hAnsi="Courier New"/>
      </w:rPr>
    </w:lvl>
    <w:lvl w:ilvl="8" w:tplc="C660E09E">
      <w:start w:val="1"/>
      <w:numFmt w:val="bullet"/>
      <w:lvlText w:val=""/>
      <w:lvlJc w:val="left"/>
      <w:pPr>
        <w:ind w:left="6480" w:hanging="360"/>
      </w:pPr>
      <w:rPr>
        <w:rFonts w:hint="default" w:ascii="Wingdings" w:hAnsi="Wingdings"/>
      </w:rPr>
    </w:lvl>
  </w:abstractNum>
  <w:abstractNum w:abstractNumId="33" w15:restartNumberingAfterBreak="0">
    <w:nsid w:val="598E593B"/>
    <w:multiLevelType w:val="hybridMultilevel"/>
    <w:tmpl w:val="FB4E8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12EB2"/>
    <w:multiLevelType w:val="hybridMultilevel"/>
    <w:tmpl w:val="2480A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642ED6"/>
    <w:multiLevelType w:val="multilevel"/>
    <w:tmpl w:val="11B0C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6FE7AC"/>
    <w:multiLevelType w:val="hybridMultilevel"/>
    <w:tmpl w:val="2A9AC8E4"/>
    <w:lvl w:ilvl="0" w:tplc="48AEC7C8">
      <w:start w:val="1"/>
      <w:numFmt w:val="bullet"/>
      <w:lvlText w:val=""/>
      <w:lvlJc w:val="left"/>
      <w:pPr>
        <w:ind w:left="720" w:hanging="360"/>
      </w:pPr>
      <w:rPr>
        <w:rFonts w:hint="default" w:ascii="Symbol" w:hAnsi="Symbol"/>
      </w:rPr>
    </w:lvl>
    <w:lvl w:ilvl="1" w:tplc="D3945996">
      <w:start w:val="1"/>
      <w:numFmt w:val="bullet"/>
      <w:lvlText w:val="o"/>
      <w:lvlJc w:val="left"/>
      <w:pPr>
        <w:ind w:left="1440" w:hanging="360"/>
      </w:pPr>
      <w:rPr>
        <w:rFonts w:hint="default" w:ascii="Courier New" w:hAnsi="Courier New"/>
      </w:rPr>
    </w:lvl>
    <w:lvl w:ilvl="2" w:tplc="28080112">
      <w:start w:val="1"/>
      <w:numFmt w:val="bullet"/>
      <w:lvlText w:val=""/>
      <w:lvlJc w:val="left"/>
      <w:pPr>
        <w:ind w:left="2160" w:hanging="360"/>
      </w:pPr>
      <w:rPr>
        <w:rFonts w:hint="default" w:ascii="Wingdings" w:hAnsi="Wingdings"/>
      </w:rPr>
    </w:lvl>
    <w:lvl w:ilvl="3" w:tplc="5426B030">
      <w:start w:val="1"/>
      <w:numFmt w:val="bullet"/>
      <w:lvlText w:val=""/>
      <w:lvlJc w:val="left"/>
      <w:pPr>
        <w:ind w:left="2880" w:hanging="360"/>
      </w:pPr>
      <w:rPr>
        <w:rFonts w:hint="default" w:ascii="Symbol" w:hAnsi="Symbol"/>
      </w:rPr>
    </w:lvl>
    <w:lvl w:ilvl="4" w:tplc="9342D6A2">
      <w:start w:val="1"/>
      <w:numFmt w:val="bullet"/>
      <w:lvlText w:val="o"/>
      <w:lvlJc w:val="left"/>
      <w:pPr>
        <w:ind w:left="3600" w:hanging="360"/>
      </w:pPr>
      <w:rPr>
        <w:rFonts w:hint="default" w:ascii="Courier New" w:hAnsi="Courier New"/>
      </w:rPr>
    </w:lvl>
    <w:lvl w:ilvl="5" w:tplc="90B05DAC">
      <w:start w:val="1"/>
      <w:numFmt w:val="bullet"/>
      <w:lvlText w:val=""/>
      <w:lvlJc w:val="left"/>
      <w:pPr>
        <w:ind w:left="4320" w:hanging="360"/>
      </w:pPr>
      <w:rPr>
        <w:rFonts w:hint="default" w:ascii="Wingdings" w:hAnsi="Wingdings"/>
      </w:rPr>
    </w:lvl>
    <w:lvl w:ilvl="6" w:tplc="FD204690">
      <w:start w:val="1"/>
      <w:numFmt w:val="bullet"/>
      <w:lvlText w:val=""/>
      <w:lvlJc w:val="left"/>
      <w:pPr>
        <w:ind w:left="5040" w:hanging="360"/>
      </w:pPr>
      <w:rPr>
        <w:rFonts w:hint="default" w:ascii="Symbol" w:hAnsi="Symbol"/>
      </w:rPr>
    </w:lvl>
    <w:lvl w:ilvl="7" w:tplc="8A96410A">
      <w:start w:val="1"/>
      <w:numFmt w:val="bullet"/>
      <w:lvlText w:val="o"/>
      <w:lvlJc w:val="left"/>
      <w:pPr>
        <w:ind w:left="5760" w:hanging="360"/>
      </w:pPr>
      <w:rPr>
        <w:rFonts w:hint="default" w:ascii="Courier New" w:hAnsi="Courier New"/>
      </w:rPr>
    </w:lvl>
    <w:lvl w:ilvl="8" w:tplc="6E529A0E">
      <w:start w:val="1"/>
      <w:numFmt w:val="bullet"/>
      <w:lvlText w:val=""/>
      <w:lvlJc w:val="left"/>
      <w:pPr>
        <w:ind w:left="6480" w:hanging="360"/>
      </w:pPr>
      <w:rPr>
        <w:rFonts w:hint="default" w:ascii="Wingdings" w:hAnsi="Wingdings"/>
      </w:rPr>
    </w:lvl>
  </w:abstractNum>
  <w:abstractNum w:abstractNumId="37" w15:restartNumberingAfterBreak="0">
    <w:nsid w:val="5EB79CFC"/>
    <w:multiLevelType w:val="hybridMultilevel"/>
    <w:tmpl w:val="D1204EB4"/>
    <w:lvl w:ilvl="0" w:tplc="E95615C0">
      <w:start w:val="1"/>
      <w:numFmt w:val="bullet"/>
      <w:lvlText w:val=""/>
      <w:lvlJc w:val="left"/>
      <w:pPr>
        <w:ind w:left="720" w:hanging="360"/>
      </w:pPr>
      <w:rPr>
        <w:rFonts w:hint="default" w:ascii="Symbol" w:hAnsi="Symbol"/>
      </w:rPr>
    </w:lvl>
    <w:lvl w:ilvl="1" w:tplc="AA62076E">
      <w:start w:val="1"/>
      <w:numFmt w:val="bullet"/>
      <w:lvlText w:val="o"/>
      <w:lvlJc w:val="left"/>
      <w:pPr>
        <w:ind w:left="1440" w:hanging="360"/>
      </w:pPr>
      <w:rPr>
        <w:rFonts w:hint="default" w:ascii="Courier New" w:hAnsi="Courier New"/>
      </w:rPr>
    </w:lvl>
    <w:lvl w:ilvl="2" w:tplc="662404B6">
      <w:start w:val="1"/>
      <w:numFmt w:val="bullet"/>
      <w:lvlText w:val=""/>
      <w:lvlJc w:val="left"/>
      <w:pPr>
        <w:ind w:left="2160" w:hanging="360"/>
      </w:pPr>
      <w:rPr>
        <w:rFonts w:hint="default" w:ascii="Wingdings" w:hAnsi="Wingdings"/>
      </w:rPr>
    </w:lvl>
    <w:lvl w:ilvl="3" w:tplc="182492BE">
      <w:start w:val="1"/>
      <w:numFmt w:val="bullet"/>
      <w:lvlText w:val=""/>
      <w:lvlJc w:val="left"/>
      <w:pPr>
        <w:ind w:left="2880" w:hanging="360"/>
      </w:pPr>
      <w:rPr>
        <w:rFonts w:hint="default" w:ascii="Symbol" w:hAnsi="Symbol"/>
      </w:rPr>
    </w:lvl>
    <w:lvl w:ilvl="4" w:tplc="20744FAA">
      <w:start w:val="1"/>
      <w:numFmt w:val="bullet"/>
      <w:lvlText w:val="o"/>
      <w:lvlJc w:val="left"/>
      <w:pPr>
        <w:ind w:left="3600" w:hanging="360"/>
      </w:pPr>
      <w:rPr>
        <w:rFonts w:hint="default" w:ascii="Courier New" w:hAnsi="Courier New"/>
      </w:rPr>
    </w:lvl>
    <w:lvl w:ilvl="5" w:tplc="B6462DC6">
      <w:start w:val="1"/>
      <w:numFmt w:val="bullet"/>
      <w:lvlText w:val=""/>
      <w:lvlJc w:val="left"/>
      <w:pPr>
        <w:ind w:left="4320" w:hanging="360"/>
      </w:pPr>
      <w:rPr>
        <w:rFonts w:hint="default" w:ascii="Wingdings" w:hAnsi="Wingdings"/>
      </w:rPr>
    </w:lvl>
    <w:lvl w:ilvl="6" w:tplc="718EEF26">
      <w:start w:val="1"/>
      <w:numFmt w:val="bullet"/>
      <w:lvlText w:val=""/>
      <w:lvlJc w:val="left"/>
      <w:pPr>
        <w:ind w:left="5040" w:hanging="360"/>
      </w:pPr>
      <w:rPr>
        <w:rFonts w:hint="default" w:ascii="Symbol" w:hAnsi="Symbol"/>
      </w:rPr>
    </w:lvl>
    <w:lvl w:ilvl="7" w:tplc="08202740">
      <w:start w:val="1"/>
      <w:numFmt w:val="bullet"/>
      <w:lvlText w:val="o"/>
      <w:lvlJc w:val="left"/>
      <w:pPr>
        <w:ind w:left="5760" w:hanging="360"/>
      </w:pPr>
      <w:rPr>
        <w:rFonts w:hint="default" w:ascii="Courier New" w:hAnsi="Courier New"/>
      </w:rPr>
    </w:lvl>
    <w:lvl w:ilvl="8" w:tplc="279E3B7C">
      <w:start w:val="1"/>
      <w:numFmt w:val="bullet"/>
      <w:lvlText w:val=""/>
      <w:lvlJc w:val="left"/>
      <w:pPr>
        <w:ind w:left="6480" w:hanging="360"/>
      </w:pPr>
      <w:rPr>
        <w:rFonts w:hint="default" w:ascii="Wingdings" w:hAnsi="Wingdings"/>
      </w:rPr>
    </w:lvl>
  </w:abstractNum>
  <w:abstractNum w:abstractNumId="38" w15:restartNumberingAfterBreak="0">
    <w:nsid w:val="632C5348"/>
    <w:multiLevelType w:val="hybridMultilevel"/>
    <w:tmpl w:val="6510B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4838B0"/>
    <w:multiLevelType w:val="hybridMultilevel"/>
    <w:tmpl w:val="296A4C06"/>
    <w:lvl w:ilvl="0" w:tplc="F03CBD34">
      <w:start w:val="1"/>
      <w:numFmt w:val="bullet"/>
      <w:lvlText w:val=""/>
      <w:lvlJc w:val="left"/>
      <w:pPr>
        <w:ind w:left="720" w:hanging="360"/>
      </w:pPr>
      <w:rPr>
        <w:rFonts w:hint="default" w:ascii="Symbol" w:hAnsi="Symbol"/>
      </w:rPr>
    </w:lvl>
    <w:lvl w:ilvl="1" w:tplc="E578EC94">
      <w:start w:val="1"/>
      <w:numFmt w:val="bullet"/>
      <w:lvlText w:val="o"/>
      <w:lvlJc w:val="left"/>
      <w:pPr>
        <w:ind w:left="1440" w:hanging="360"/>
      </w:pPr>
      <w:rPr>
        <w:rFonts w:hint="default" w:ascii="Courier New" w:hAnsi="Courier New"/>
      </w:rPr>
    </w:lvl>
    <w:lvl w:ilvl="2" w:tplc="6D40ABD4">
      <w:start w:val="1"/>
      <w:numFmt w:val="bullet"/>
      <w:lvlText w:val="o"/>
      <w:lvlJc w:val="left"/>
      <w:pPr>
        <w:ind w:left="1440" w:hanging="360"/>
      </w:pPr>
      <w:rPr>
        <w:rFonts w:hint="default" w:ascii="Courier New" w:hAnsi="Courier New"/>
      </w:rPr>
    </w:lvl>
    <w:lvl w:ilvl="3" w:tplc="7F1E167A">
      <w:start w:val="1"/>
      <w:numFmt w:val="bullet"/>
      <w:lvlText w:val=""/>
      <w:lvlJc w:val="left"/>
      <w:pPr>
        <w:ind w:left="2880" w:hanging="360"/>
      </w:pPr>
      <w:rPr>
        <w:rFonts w:hint="default" w:ascii="Symbol" w:hAnsi="Symbol"/>
      </w:rPr>
    </w:lvl>
    <w:lvl w:ilvl="4" w:tplc="C29A4A42">
      <w:start w:val="1"/>
      <w:numFmt w:val="bullet"/>
      <w:lvlText w:val="o"/>
      <w:lvlJc w:val="left"/>
      <w:pPr>
        <w:ind w:left="3600" w:hanging="360"/>
      </w:pPr>
      <w:rPr>
        <w:rFonts w:hint="default" w:ascii="Courier New" w:hAnsi="Courier New"/>
      </w:rPr>
    </w:lvl>
    <w:lvl w:ilvl="5" w:tplc="50AC5FEC">
      <w:start w:val="1"/>
      <w:numFmt w:val="bullet"/>
      <w:lvlText w:val=""/>
      <w:lvlJc w:val="left"/>
      <w:pPr>
        <w:ind w:left="4320" w:hanging="360"/>
      </w:pPr>
      <w:rPr>
        <w:rFonts w:hint="default" w:ascii="Wingdings" w:hAnsi="Wingdings"/>
      </w:rPr>
    </w:lvl>
    <w:lvl w:ilvl="6" w:tplc="3FF28310">
      <w:start w:val="1"/>
      <w:numFmt w:val="bullet"/>
      <w:lvlText w:val=""/>
      <w:lvlJc w:val="left"/>
      <w:pPr>
        <w:ind w:left="5040" w:hanging="360"/>
      </w:pPr>
      <w:rPr>
        <w:rFonts w:hint="default" w:ascii="Symbol" w:hAnsi="Symbol"/>
      </w:rPr>
    </w:lvl>
    <w:lvl w:ilvl="7" w:tplc="8E8E49B4">
      <w:start w:val="1"/>
      <w:numFmt w:val="bullet"/>
      <w:lvlText w:val="o"/>
      <w:lvlJc w:val="left"/>
      <w:pPr>
        <w:ind w:left="5760" w:hanging="360"/>
      </w:pPr>
      <w:rPr>
        <w:rFonts w:hint="default" w:ascii="Courier New" w:hAnsi="Courier New"/>
      </w:rPr>
    </w:lvl>
    <w:lvl w:ilvl="8" w:tplc="F58454DC">
      <w:start w:val="1"/>
      <w:numFmt w:val="bullet"/>
      <w:lvlText w:val=""/>
      <w:lvlJc w:val="left"/>
      <w:pPr>
        <w:ind w:left="6480" w:hanging="360"/>
      </w:pPr>
      <w:rPr>
        <w:rFonts w:hint="default" w:ascii="Wingdings" w:hAnsi="Wingdings"/>
      </w:rPr>
    </w:lvl>
  </w:abstractNum>
  <w:abstractNum w:abstractNumId="40" w15:restartNumberingAfterBreak="0">
    <w:nsid w:val="66493ADA"/>
    <w:multiLevelType w:val="hybridMultilevel"/>
    <w:tmpl w:val="2D78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D92598"/>
    <w:multiLevelType w:val="hybridMultilevel"/>
    <w:tmpl w:val="CFBC0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1B0FF3"/>
    <w:multiLevelType w:val="hybridMultilevel"/>
    <w:tmpl w:val="DDB89FB2"/>
    <w:lvl w:ilvl="0" w:tplc="FD56705C">
      <w:start w:val="1"/>
      <w:numFmt w:val="bullet"/>
      <w:lvlText w:val=""/>
      <w:lvlJc w:val="left"/>
      <w:pPr>
        <w:ind w:left="720" w:hanging="360"/>
      </w:pPr>
      <w:rPr>
        <w:rFonts w:hint="default" w:ascii="Symbol" w:hAnsi="Symbol"/>
      </w:rPr>
    </w:lvl>
    <w:lvl w:ilvl="1" w:tplc="0C14B318">
      <w:start w:val="1"/>
      <w:numFmt w:val="bullet"/>
      <w:lvlText w:val="o"/>
      <w:lvlJc w:val="left"/>
      <w:pPr>
        <w:ind w:left="1440" w:hanging="360"/>
      </w:pPr>
      <w:rPr>
        <w:rFonts w:hint="default" w:ascii="Courier New" w:hAnsi="Courier New"/>
      </w:rPr>
    </w:lvl>
    <w:lvl w:ilvl="2" w:tplc="47F048C2">
      <w:start w:val="1"/>
      <w:numFmt w:val="bullet"/>
      <w:lvlText w:val=""/>
      <w:lvlJc w:val="left"/>
      <w:pPr>
        <w:ind w:left="2160" w:hanging="360"/>
      </w:pPr>
      <w:rPr>
        <w:rFonts w:hint="default" w:ascii="Wingdings" w:hAnsi="Wingdings"/>
      </w:rPr>
    </w:lvl>
    <w:lvl w:ilvl="3" w:tplc="92426F22">
      <w:start w:val="1"/>
      <w:numFmt w:val="bullet"/>
      <w:lvlText w:val=""/>
      <w:lvlJc w:val="left"/>
      <w:pPr>
        <w:ind w:left="2880" w:hanging="360"/>
      </w:pPr>
      <w:rPr>
        <w:rFonts w:hint="default" w:ascii="Symbol" w:hAnsi="Symbol"/>
      </w:rPr>
    </w:lvl>
    <w:lvl w:ilvl="4" w:tplc="FA54197A">
      <w:start w:val="1"/>
      <w:numFmt w:val="bullet"/>
      <w:lvlText w:val="o"/>
      <w:lvlJc w:val="left"/>
      <w:pPr>
        <w:ind w:left="3600" w:hanging="360"/>
      </w:pPr>
      <w:rPr>
        <w:rFonts w:hint="default" w:ascii="Courier New" w:hAnsi="Courier New"/>
      </w:rPr>
    </w:lvl>
    <w:lvl w:ilvl="5" w:tplc="C74E7036">
      <w:start w:val="1"/>
      <w:numFmt w:val="bullet"/>
      <w:lvlText w:val=""/>
      <w:lvlJc w:val="left"/>
      <w:pPr>
        <w:ind w:left="4320" w:hanging="360"/>
      </w:pPr>
      <w:rPr>
        <w:rFonts w:hint="default" w:ascii="Wingdings" w:hAnsi="Wingdings"/>
      </w:rPr>
    </w:lvl>
    <w:lvl w:ilvl="6" w:tplc="667E733E">
      <w:start w:val="1"/>
      <w:numFmt w:val="bullet"/>
      <w:lvlText w:val=""/>
      <w:lvlJc w:val="left"/>
      <w:pPr>
        <w:ind w:left="5040" w:hanging="360"/>
      </w:pPr>
      <w:rPr>
        <w:rFonts w:hint="default" w:ascii="Symbol" w:hAnsi="Symbol"/>
      </w:rPr>
    </w:lvl>
    <w:lvl w:ilvl="7" w:tplc="84F04D8C">
      <w:start w:val="1"/>
      <w:numFmt w:val="bullet"/>
      <w:lvlText w:val="o"/>
      <w:lvlJc w:val="left"/>
      <w:pPr>
        <w:ind w:left="5760" w:hanging="360"/>
      </w:pPr>
      <w:rPr>
        <w:rFonts w:hint="default" w:ascii="Courier New" w:hAnsi="Courier New"/>
      </w:rPr>
    </w:lvl>
    <w:lvl w:ilvl="8" w:tplc="7722C216">
      <w:start w:val="1"/>
      <w:numFmt w:val="bullet"/>
      <w:lvlText w:val=""/>
      <w:lvlJc w:val="left"/>
      <w:pPr>
        <w:ind w:left="6480" w:hanging="360"/>
      </w:pPr>
      <w:rPr>
        <w:rFonts w:hint="default" w:ascii="Wingdings" w:hAnsi="Wingdings"/>
      </w:rPr>
    </w:lvl>
  </w:abstractNum>
  <w:abstractNum w:abstractNumId="43" w15:restartNumberingAfterBreak="0">
    <w:nsid w:val="71306BB2"/>
    <w:multiLevelType w:val="hybridMultilevel"/>
    <w:tmpl w:val="61242AB8"/>
    <w:lvl w:ilvl="0" w:tplc="3260EFE0">
      <w:start w:val="1"/>
      <w:numFmt w:val="bullet"/>
      <w:lvlText w:val=""/>
      <w:lvlJc w:val="left"/>
      <w:pPr>
        <w:ind w:left="720" w:hanging="360"/>
      </w:pPr>
      <w:rPr>
        <w:rFonts w:hint="default" w:ascii="Symbol" w:hAnsi="Symbol"/>
      </w:rPr>
    </w:lvl>
    <w:lvl w:ilvl="1" w:tplc="F11E97D2">
      <w:start w:val="1"/>
      <w:numFmt w:val="bullet"/>
      <w:lvlText w:val="o"/>
      <w:lvlJc w:val="left"/>
      <w:pPr>
        <w:ind w:left="1440" w:hanging="360"/>
      </w:pPr>
      <w:rPr>
        <w:rFonts w:hint="default" w:ascii="Courier New" w:hAnsi="Courier New"/>
      </w:rPr>
    </w:lvl>
    <w:lvl w:ilvl="2" w:tplc="C464EAEE">
      <w:start w:val="1"/>
      <w:numFmt w:val="bullet"/>
      <w:lvlText w:val=""/>
      <w:lvlJc w:val="left"/>
      <w:pPr>
        <w:ind w:left="2160" w:hanging="360"/>
      </w:pPr>
      <w:rPr>
        <w:rFonts w:hint="default" w:ascii="Wingdings" w:hAnsi="Wingdings"/>
      </w:rPr>
    </w:lvl>
    <w:lvl w:ilvl="3" w:tplc="75828300">
      <w:start w:val="1"/>
      <w:numFmt w:val="bullet"/>
      <w:lvlText w:val=""/>
      <w:lvlJc w:val="left"/>
      <w:pPr>
        <w:ind w:left="2880" w:hanging="360"/>
      </w:pPr>
      <w:rPr>
        <w:rFonts w:hint="default" w:ascii="Symbol" w:hAnsi="Symbol"/>
      </w:rPr>
    </w:lvl>
    <w:lvl w:ilvl="4" w:tplc="3104E850">
      <w:start w:val="1"/>
      <w:numFmt w:val="bullet"/>
      <w:lvlText w:val="o"/>
      <w:lvlJc w:val="left"/>
      <w:pPr>
        <w:ind w:left="3600" w:hanging="360"/>
      </w:pPr>
      <w:rPr>
        <w:rFonts w:hint="default" w:ascii="Courier New" w:hAnsi="Courier New"/>
      </w:rPr>
    </w:lvl>
    <w:lvl w:ilvl="5" w:tplc="CA243F20">
      <w:start w:val="1"/>
      <w:numFmt w:val="bullet"/>
      <w:lvlText w:val=""/>
      <w:lvlJc w:val="left"/>
      <w:pPr>
        <w:ind w:left="4320" w:hanging="360"/>
      </w:pPr>
      <w:rPr>
        <w:rFonts w:hint="default" w:ascii="Wingdings" w:hAnsi="Wingdings"/>
      </w:rPr>
    </w:lvl>
    <w:lvl w:ilvl="6" w:tplc="17F22830">
      <w:start w:val="1"/>
      <w:numFmt w:val="bullet"/>
      <w:lvlText w:val=""/>
      <w:lvlJc w:val="left"/>
      <w:pPr>
        <w:ind w:left="5040" w:hanging="360"/>
      </w:pPr>
      <w:rPr>
        <w:rFonts w:hint="default" w:ascii="Symbol" w:hAnsi="Symbol"/>
      </w:rPr>
    </w:lvl>
    <w:lvl w:ilvl="7" w:tplc="154086C6">
      <w:start w:val="1"/>
      <w:numFmt w:val="bullet"/>
      <w:lvlText w:val="o"/>
      <w:lvlJc w:val="left"/>
      <w:pPr>
        <w:ind w:left="5760" w:hanging="360"/>
      </w:pPr>
      <w:rPr>
        <w:rFonts w:hint="default" w:ascii="Courier New" w:hAnsi="Courier New"/>
      </w:rPr>
    </w:lvl>
    <w:lvl w:ilvl="8" w:tplc="CE18F1F0">
      <w:start w:val="1"/>
      <w:numFmt w:val="bullet"/>
      <w:lvlText w:val=""/>
      <w:lvlJc w:val="left"/>
      <w:pPr>
        <w:ind w:left="6480" w:hanging="360"/>
      </w:pPr>
      <w:rPr>
        <w:rFonts w:hint="default" w:ascii="Wingdings" w:hAnsi="Wingdings"/>
      </w:rPr>
    </w:lvl>
  </w:abstractNum>
  <w:abstractNum w:abstractNumId="44" w15:restartNumberingAfterBreak="0">
    <w:nsid w:val="7269FB86"/>
    <w:multiLevelType w:val="hybridMultilevel"/>
    <w:tmpl w:val="6A0CACF0"/>
    <w:lvl w:ilvl="0" w:tplc="FE9EB478">
      <w:start w:val="1"/>
      <w:numFmt w:val="bullet"/>
      <w:lvlText w:val=""/>
      <w:lvlJc w:val="left"/>
      <w:pPr>
        <w:ind w:left="720" w:hanging="360"/>
      </w:pPr>
      <w:rPr>
        <w:rFonts w:hint="default" w:ascii="Symbol" w:hAnsi="Symbol"/>
      </w:rPr>
    </w:lvl>
    <w:lvl w:ilvl="1" w:tplc="F8B61158">
      <w:start w:val="1"/>
      <w:numFmt w:val="bullet"/>
      <w:lvlText w:val="o"/>
      <w:lvlJc w:val="left"/>
      <w:pPr>
        <w:ind w:left="1440" w:hanging="360"/>
      </w:pPr>
      <w:rPr>
        <w:rFonts w:hint="default" w:ascii="Courier New" w:hAnsi="Courier New"/>
      </w:rPr>
    </w:lvl>
    <w:lvl w:ilvl="2" w:tplc="A8D0B322">
      <w:start w:val="1"/>
      <w:numFmt w:val="bullet"/>
      <w:lvlText w:val="o"/>
      <w:lvlJc w:val="left"/>
      <w:pPr>
        <w:ind w:left="1440" w:hanging="360"/>
      </w:pPr>
      <w:rPr>
        <w:rFonts w:hint="default" w:ascii="Courier New" w:hAnsi="Courier New"/>
      </w:rPr>
    </w:lvl>
    <w:lvl w:ilvl="3" w:tplc="A3543B50">
      <w:start w:val="1"/>
      <w:numFmt w:val="bullet"/>
      <w:lvlText w:val=""/>
      <w:lvlJc w:val="left"/>
      <w:pPr>
        <w:ind w:left="2880" w:hanging="360"/>
      </w:pPr>
      <w:rPr>
        <w:rFonts w:hint="default" w:ascii="Symbol" w:hAnsi="Symbol"/>
      </w:rPr>
    </w:lvl>
    <w:lvl w:ilvl="4" w:tplc="E654C0F0">
      <w:start w:val="1"/>
      <w:numFmt w:val="bullet"/>
      <w:lvlText w:val="o"/>
      <w:lvlJc w:val="left"/>
      <w:pPr>
        <w:ind w:left="3600" w:hanging="360"/>
      </w:pPr>
      <w:rPr>
        <w:rFonts w:hint="default" w:ascii="Courier New" w:hAnsi="Courier New"/>
      </w:rPr>
    </w:lvl>
    <w:lvl w:ilvl="5" w:tplc="3A2651FC">
      <w:start w:val="1"/>
      <w:numFmt w:val="bullet"/>
      <w:lvlText w:val=""/>
      <w:lvlJc w:val="left"/>
      <w:pPr>
        <w:ind w:left="4320" w:hanging="360"/>
      </w:pPr>
      <w:rPr>
        <w:rFonts w:hint="default" w:ascii="Wingdings" w:hAnsi="Wingdings"/>
      </w:rPr>
    </w:lvl>
    <w:lvl w:ilvl="6" w:tplc="B664B5E6">
      <w:start w:val="1"/>
      <w:numFmt w:val="bullet"/>
      <w:lvlText w:val=""/>
      <w:lvlJc w:val="left"/>
      <w:pPr>
        <w:ind w:left="5040" w:hanging="360"/>
      </w:pPr>
      <w:rPr>
        <w:rFonts w:hint="default" w:ascii="Symbol" w:hAnsi="Symbol"/>
      </w:rPr>
    </w:lvl>
    <w:lvl w:ilvl="7" w:tplc="E916ADD8">
      <w:start w:val="1"/>
      <w:numFmt w:val="bullet"/>
      <w:lvlText w:val="o"/>
      <w:lvlJc w:val="left"/>
      <w:pPr>
        <w:ind w:left="5760" w:hanging="360"/>
      </w:pPr>
      <w:rPr>
        <w:rFonts w:hint="default" w:ascii="Courier New" w:hAnsi="Courier New"/>
      </w:rPr>
    </w:lvl>
    <w:lvl w:ilvl="8" w:tplc="A7CA8360">
      <w:start w:val="1"/>
      <w:numFmt w:val="bullet"/>
      <w:lvlText w:val=""/>
      <w:lvlJc w:val="left"/>
      <w:pPr>
        <w:ind w:left="6480" w:hanging="360"/>
      </w:pPr>
      <w:rPr>
        <w:rFonts w:hint="default" w:ascii="Wingdings" w:hAnsi="Wingdings"/>
      </w:rPr>
    </w:lvl>
  </w:abstractNum>
  <w:abstractNum w:abstractNumId="45" w15:restartNumberingAfterBreak="0">
    <w:nsid w:val="740709B4"/>
    <w:multiLevelType w:val="hybridMultilevel"/>
    <w:tmpl w:val="C9287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E1F97"/>
    <w:multiLevelType w:val="hybridMultilevel"/>
    <w:tmpl w:val="39A26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43CE6B"/>
    <w:multiLevelType w:val="hybridMultilevel"/>
    <w:tmpl w:val="083A1022"/>
    <w:lvl w:ilvl="0" w:tplc="57641E70">
      <w:start w:val="1"/>
      <w:numFmt w:val="bullet"/>
      <w:lvlText w:val=""/>
      <w:lvlJc w:val="left"/>
      <w:pPr>
        <w:ind w:left="720" w:hanging="360"/>
      </w:pPr>
      <w:rPr>
        <w:rFonts w:hint="default" w:ascii="Symbol" w:hAnsi="Symbol"/>
      </w:rPr>
    </w:lvl>
    <w:lvl w:ilvl="1" w:tplc="F6F0FD22">
      <w:start w:val="1"/>
      <w:numFmt w:val="bullet"/>
      <w:lvlText w:val="o"/>
      <w:lvlJc w:val="left"/>
      <w:pPr>
        <w:ind w:left="1440" w:hanging="360"/>
      </w:pPr>
      <w:rPr>
        <w:rFonts w:hint="default" w:ascii="Courier New" w:hAnsi="Courier New"/>
      </w:rPr>
    </w:lvl>
    <w:lvl w:ilvl="2" w:tplc="C2AA8244">
      <w:start w:val="1"/>
      <w:numFmt w:val="bullet"/>
      <w:lvlText w:val=""/>
      <w:lvlJc w:val="left"/>
      <w:pPr>
        <w:ind w:left="2160" w:hanging="360"/>
      </w:pPr>
      <w:rPr>
        <w:rFonts w:hint="default" w:ascii="Wingdings" w:hAnsi="Wingdings"/>
      </w:rPr>
    </w:lvl>
    <w:lvl w:ilvl="3" w:tplc="F63E6AD8">
      <w:start w:val="1"/>
      <w:numFmt w:val="bullet"/>
      <w:lvlText w:val=""/>
      <w:lvlJc w:val="left"/>
      <w:pPr>
        <w:ind w:left="2880" w:hanging="360"/>
      </w:pPr>
      <w:rPr>
        <w:rFonts w:hint="default" w:ascii="Symbol" w:hAnsi="Symbol"/>
      </w:rPr>
    </w:lvl>
    <w:lvl w:ilvl="4" w:tplc="6ADCEDA0">
      <w:start w:val="1"/>
      <w:numFmt w:val="bullet"/>
      <w:lvlText w:val="o"/>
      <w:lvlJc w:val="left"/>
      <w:pPr>
        <w:ind w:left="3600" w:hanging="360"/>
      </w:pPr>
      <w:rPr>
        <w:rFonts w:hint="default" w:ascii="Courier New" w:hAnsi="Courier New"/>
      </w:rPr>
    </w:lvl>
    <w:lvl w:ilvl="5" w:tplc="A6523ADE">
      <w:start w:val="1"/>
      <w:numFmt w:val="bullet"/>
      <w:lvlText w:val=""/>
      <w:lvlJc w:val="left"/>
      <w:pPr>
        <w:ind w:left="4320" w:hanging="360"/>
      </w:pPr>
      <w:rPr>
        <w:rFonts w:hint="default" w:ascii="Wingdings" w:hAnsi="Wingdings"/>
      </w:rPr>
    </w:lvl>
    <w:lvl w:ilvl="6" w:tplc="C28E6A48">
      <w:start w:val="1"/>
      <w:numFmt w:val="bullet"/>
      <w:lvlText w:val=""/>
      <w:lvlJc w:val="left"/>
      <w:pPr>
        <w:ind w:left="5040" w:hanging="360"/>
      </w:pPr>
      <w:rPr>
        <w:rFonts w:hint="default" w:ascii="Symbol" w:hAnsi="Symbol"/>
      </w:rPr>
    </w:lvl>
    <w:lvl w:ilvl="7" w:tplc="BA46A1D8">
      <w:start w:val="1"/>
      <w:numFmt w:val="bullet"/>
      <w:lvlText w:val="o"/>
      <w:lvlJc w:val="left"/>
      <w:pPr>
        <w:ind w:left="5760" w:hanging="360"/>
      </w:pPr>
      <w:rPr>
        <w:rFonts w:hint="default" w:ascii="Courier New" w:hAnsi="Courier New"/>
      </w:rPr>
    </w:lvl>
    <w:lvl w:ilvl="8" w:tplc="868AE838">
      <w:start w:val="1"/>
      <w:numFmt w:val="bullet"/>
      <w:lvlText w:val=""/>
      <w:lvlJc w:val="left"/>
      <w:pPr>
        <w:ind w:left="6480" w:hanging="360"/>
      </w:pPr>
      <w:rPr>
        <w:rFonts w:hint="default" w:ascii="Wingdings" w:hAnsi="Wingdings"/>
      </w:rPr>
    </w:lvl>
  </w:abstractNum>
  <w:abstractNum w:abstractNumId="48" w15:restartNumberingAfterBreak="0">
    <w:nsid w:val="7A142AAF"/>
    <w:multiLevelType w:val="hybridMultilevel"/>
    <w:tmpl w:val="F8D6C994"/>
    <w:lvl w:ilvl="0" w:tplc="AB345D98">
      <w:start w:val="1"/>
      <w:numFmt w:val="decimal"/>
      <w:lvlText w:val="%1."/>
      <w:lvlJc w:val="left"/>
      <w:pPr>
        <w:ind w:left="1140" w:hanging="360"/>
      </w:pPr>
      <w:rPr>
        <w:rFonts w:hint="default" w:eastAsiaTheme="minorHAnsi" w:cstheme="minorBidi"/>
        <w:b/>
        <w:color w:val="auto"/>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1298680429">
    <w:abstractNumId w:val="47"/>
  </w:num>
  <w:num w:numId="2" w16cid:durableId="1344278849">
    <w:abstractNumId w:val="32"/>
  </w:num>
  <w:num w:numId="3" w16cid:durableId="1541436610">
    <w:abstractNumId w:val="36"/>
  </w:num>
  <w:num w:numId="4" w16cid:durableId="410346816">
    <w:abstractNumId w:val="25"/>
  </w:num>
  <w:num w:numId="5" w16cid:durableId="1824465362">
    <w:abstractNumId w:val="39"/>
  </w:num>
  <w:num w:numId="6" w16cid:durableId="273290393">
    <w:abstractNumId w:val="13"/>
  </w:num>
  <w:num w:numId="7" w16cid:durableId="1404064309">
    <w:abstractNumId w:val="44"/>
  </w:num>
  <w:num w:numId="8" w16cid:durableId="2023896015">
    <w:abstractNumId w:val="3"/>
  </w:num>
  <w:num w:numId="9" w16cid:durableId="403602085">
    <w:abstractNumId w:val="42"/>
  </w:num>
  <w:num w:numId="10" w16cid:durableId="1722096603">
    <w:abstractNumId w:val="19"/>
  </w:num>
  <w:num w:numId="11" w16cid:durableId="1003430904">
    <w:abstractNumId w:val="22"/>
  </w:num>
  <w:num w:numId="12" w16cid:durableId="1925261598">
    <w:abstractNumId w:val="1"/>
  </w:num>
  <w:num w:numId="13" w16cid:durableId="981469446">
    <w:abstractNumId w:val="24"/>
  </w:num>
  <w:num w:numId="14" w16cid:durableId="214438758">
    <w:abstractNumId w:val="16"/>
  </w:num>
  <w:num w:numId="15" w16cid:durableId="1988708736">
    <w:abstractNumId w:val="43"/>
  </w:num>
  <w:num w:numId="16" w16cid:durableId="768503328">
    <w:abstractNumId w:val="2"/>
  </w:num>
  <w:num w:numId="17" w16cid:durableId="1424960005">
    <w:abstractNumId w:val="0"/>
  </w:num>
  <w:num w:numId="18" w16cid:durableId="22945543">
    <w:abstractNumId w:val="37"/>
  </w:num>
  <w:num w:numId="19" w16cid:durableId="695886018">
    <w:abstractNumId w:val="14"/>
  </w:num>
  <w:num w:numId="20" w16cid:durableId="1113287698">
    <w:abstractNumId w:val="4"/>
  </w:num>
  <w:num w:numId="21" w16cid:durableId="184445314">
    <w:abstractNumId w:val="26"/>
  </w:num>
  <w:num w:numId="22" w16cid:durableId="245039124">
    <w:abstractNumId w:val="35"/>
  </w:num>
  <w:num w:numId="23" w16cid:durableId="40133019">
    <w:abstractNumId w:val="48"/>
  </w:num>
  <w:num w:numId="24" w16cid:durableId="255603999">
    <w:abstractNumId w:val="10"/>
  </w:num>
  <w:num w:numId="25" w16cid:durableId="1586648536">
    <w:abstractNumId w:val="6"/>
  </w:num>
  <w:num w:numId="26" w16cid:durableId="730425311">
    <w:abstractNumId w:val="40"/>
  </w:num>
  <w:num w:numId="27" w16cid:durableId="1826117926">
    <w:abstractNumId w:val="20"/>
  </w:num>
  <w:num w:numId="28" w16cid:durableId="283924788">
    <w:abstractNumId w:val="29"/>
  </w:num>
  <w:num w:numId="29" w16cid:durableId="961495686">
    <w:abstractNumId w:val="23"/>
  </w:num>
  <w:num w:numId="30" w16cid:durableId="1091197852">
    <w:abstractNumId w:val="15"/>
  </w:num>
  <w:num w:numId="31" w16cid:durableId="1617328385">
    <w:abstractNumId w:val="31"/>
  </w:num>
  <w:num w:numId="32" w16cid:durableId="1737128101">
    <w:abstractNumId w:val="18"/>
  </w:num>
  <w:num w:numId="33" w16cid:durableId="834341089">
    <w:abstractNumId w:val="33"/>
  </w:num>
  <w:num w:numId="34" w16cid:durableId="1344741883">
    <w:abstractNumId w:val="28"/>
  </w:num>
  <w:num w:numId="35" w16cid:durableId="390933046">
    <w:abstractNumId w:val="7"/>
  </w:num>
  <w:num w:numId="36" w16cid:durableId="963930538">
    <w:abstractNumId w:val="41"/>
  </w:num>
  <w:num w:numId="37" w16cid:durableId="1522670466">
    <w:abstractNumId w:val="46"/>
  </w:num>
  <w:num w:numId="38" w16cid:durableId="1404067261">
    <w:abstractNumId w:val="34"/>
  </w:num>
  <w:num w:numId="39" w16cid:durableId="722287155">
    <w:abstractNumId w:val="38"/>
  </w:num>
  <w:num w:numId="40" w16cid:durableId="729614986">
    <w:abstractNumId w:val="45"/>
  </w:num>
  <w:num w:numId="41" w16cid:durableId="866062737">
    <w:abstractNumId w:val="8"/>
  </w:num>
  <w:num w:numId="42" w16cid:durableId="604536210">
    <w:abstractNumId w:val="5"/>
  </w:num>
  <w:num w:numId="43" w16cid:durableId="1585871894">
    <w:abstractNumId w:val="17"/>
  </w:num>
  <w:num w:numId="44" w16cid:durableId="359092251">
    <w:abstractNumId w:val="30"/>
  </w:num>
  <w:num w:numId="45" w16cid:durableId="191311773">
    <w:abstractNumId w:val="27"/>
  </w:num>
  <w:num w:numId="46" w16cid:durableId="1156989666">
    <w:abstractNumId w:val="12"/>
  </w:num>
  <w:num w:numId="47" w16cid:durableId="1013534328">
    <w:abstractNumId w:val="11"/>
  </w:num>
  <w:num w:numId="48" w16cid:durableId="1822770178">
    <w:abstractNumId w:val="21"/>
  </w:num>
  <w:num w:numId="49" w16cid:durableId="1748914635">
    <w:abstractNumId w:val="9"/>
  </w:num>
</w:numbering>
</file>

<file path=word/people.xml><?xml version="1.0" encoding="utf-8"?>
<w15:people xmlns:mc="http://schemas.openxmlformats.org/markup-compatibility/2006" xmlns:w15="http://schemas.microsoft.com/office/word/2012/wordml" mc:Ignorable="w15">
  <w15:person w15:author="Tom Bergman">
    <w15:presenceInfo w15:providerId="AD" w15:userId="S::tbergman@mnurology.com::f1c2ef89-1e0d-476c-9d4c-eceafe47047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492BD3"/>
    <w:rsid w:val="00002A38"/>
    <w:rsid w:val="00005C99"/>
    <w:rsid w:val="00007B31"/>
    <w:rsid w:val="00023AEB"/>
    <w:rsid w:val="00026704"/>
    <w:rsid w:val="00031B78"/>
    <w:rsid w:val="00032886"/>
    <w:rsid w:val="0003427F"/>
    <w:rsid w:val="00034D0B"/>
    <w:rsid w:val="00037E6E"/>
    <w:rsid w:val="000436E4"/>
    <w:rsid w:val="00044FF1"/>
    <w:rsid w:val="00060547"/>
    <w:rsid w:val="00064F98"/>
    <w:rsid w:val="000716EA"/>
    <w:rsid w:val="000768E4"/>
    <w:rsid w:val="00080061"/>
    <w:rsid w:val="000833C8"/>
    <w:rsid w:val="00083AEE"/>
    <w:rsid w:val="0008535B"/>
    <w:rsid w:val="000925D2"/>
    <w:rsid w:val="000941B6"/>
    <w:rsid w:val="000A15ED"/>
    <w:rsid w:val="000A1C4E"/>
    <w:rsid w:val="000C16A1"/>
    <w:rsid w:val="000C538B"/>
    <w:rsid w:val="000C779E"/>
    <w:rsid w:val="000C79EA"/>
    <w:rsid w:val="000C7FBA"/>
    <w:rsid w:val="000D2482"/>
    <w:rsid w:val="000D7C57"/>
    <w:rsid w:val="000E02AC"/>
    <w:rsid w:val="000E1026"/>
    <w:rsid w:val="000E2BFE"/>
    <w:rsid w:val="000E62D4"/>
    <w:rsid w:val="000F35F3"/>
    <w:rsid w:val="00102F03"/>
    <w:rsid w:val="00106454"/>
    <w:rsid w:val="00116A82"/>
    <w:rsid w:val="00124736"/>
    <w:rsid w:val="00133198"/>
    <w:rsid w:val="00151C9F"/>
    <w:rsid w:val="0016414A"/>
    <w:rsid w:val="00166C69"/>
    <w:rsid w:val="00167F93"/>
    <w:rsid w:val="0017333B"/>
    <w:rsid w:val="001765E6"/>
    <w:rsid w:val="00183DB3"/>
    <w:rsid w:val="001848A9"/>
    <w:rsid w:val="001903EB"/>
    <w:rsid w:val="001A366C"/>
    <w:rsid w:val="001A4731"/>
    <w:rsid w:val="001A63E9"/>
    <w:rsid w:val="001B0EEE"/>
    <w:rsid w:val="001B5FB3"/>
    <w:rsid w:val="001C125A"/>
    <w:rsid w:val="001C5FC9"/>
    <w:rsid w:val="001D5ED6"/>
    <w:rsid w:val="001D632C"/>
    <w:rsid w:val="001E2E44"/>
    <w:rsid w:val="001E6D43"/>
    <w:rsid w:val="001F12C1"/>
    <w:rsid w:val="001F6F80"/>
    <w:rsid w:val="00204321"/>
    <w:rsid w:val="002114D1"/>
    <w:rsid w:val="00211BB5"/>
    <w:rsid w:val="00222691"/>
    <w:rsid w:val="00223646"/>
    <w:rsid w:val="002273AC"/>
    <w:rsid w:val="002302FE"/>
    <w:rsid w:val="00233D7D"/>
    <w:rsid w:val="00235BD8"/>
    <w:rsid w:val="00236107"/>
    <w:rsid w:val="00242309"/>
    <w:rsid w:val="00251B21"/>
    <w:rsid w:val="00252F92"/>
    <w:rsid w:val="002702DA"/>
    <w:rsid w:val="002722B2"/>
    <w:rsid w:val="00281B54"/>
    <w:rsid w:val="0028619F"/>
    <w:rsid w:val="002902C2"/>
    <w:rsid w:val="0029052F"/>
    <w:rsid w:val="002A24B5"/>
    <w:rsid w:val="002A2B26"/>
    <w:rsid w:val="002A305B"/>
    <w:rsid w:val="002A5336"/>
    <w:rsid w:val="002A57DE"/>
    <w:rsid w:val="002A5F83"/>
    <w:rsid w:val="002B0780"/>
    <w:rsid w:val="002B1787"/>
    <w:rsid w:val="002B6E5F"/>
    <w:rsid w:val="002C5E9A"/>
    <w:rsid w:val="002C638F"/>
    <w:rsid w:val="002D06A5"/>
    <w:rsid w:val="002D2CAB"/>
    <w:rsid w:val="002D5767"/>
    <w:rsid w:val="002D730C"/>
    <w:rsid w:val="002E07C1"/>
    <w:rsid w:val="002E0F3A"/>
    <w:rsid w:val="002E1E6D"/>
    <w:rsid w:val="002F1D9C"/>
    <w:rsid w:val="00301382"/>
    <w:rsid w:val="0030268B"/>
    <w:rsid w:val="00302CA7"/>
    <w:rsid w:val="00305D20"/>
    <w:rsid w:val="003064DB"/>
    <w:rsid w:val="00312D50"/>
    <w:rsid w:val="00313CB3"/>
    <w:rsid w:val="00320959"/>
    <w:rsid w:val="003238C3"/>
    <w:rsid w:val="00335A5D"/>
    <w:rsid w:val="00341573"/>
    <w:rsid w:val="003447AE"/>
    <w:rsid w:val="00346D19"/>
    <w:rsid w:val="00351CE5"/>
    <w:rsid w:val="00353CCE"/>
    <w:rsid w:val="00356A4D"/>
    <w:rsid w:val="00357118"/>
    <w:rsid w:val="00360C45"/>
    <w:rsid w:val="00362CCD"/>
    <w:rsid w:val="00377D82"/>
    <w:rsid w:val="00382F10"/>
    <w:rsid w:val="00393533"/>
    <w:rsid w:val="003A1F79"/>
    <w:rsid w:val="003A3C60"/>
    <w:rsid w:val="003A4A77"/>
    <w:rsid w:val="003A5777"/>
    <w:rsid w:val="003C366A"/>
    <w:rsid w:val="003C7729"/>
    <w:rsid w:val="003D1114"/>
    <w:rsid w:val="003E0B1C"/>
    <w:rsid w:val="003E3D6F"/>
    <w:rsid w:val="003F055D"/>
    <w:rsid w:val="004019CE"/>
    <w:rsid w:val="00411C7A"/>
    <w:rsid w:val="0042311D"/>
    <w:rsid w:val="00423B23"/>
    <w:rsid w:val="00431462"/>
    <w:rsid w:val="00431BF2"/>
    <w:rsid w:val="0043354F"/>
    <w:rsid w:val="00437056"/>
    <w:rsid w:val="004441CB"/>
    <w:rsid w:val="00445074"/>
    <w:rsid w:val="00447FFB"/>
    <w:rsid w:val="00452981"/>
    <w:rsid w:val="004545F5"/>
    <w:rsid w:val="00464EC6"/>
    <w:rsid w:val="004717F9"/>
    <w:rsid w:val="00473158"/>
    <w:rsid w:val="0047680D"/>
    <w:rsid w:val="004768C4"/>
    <w:rsid w:val="00477554"/>
    <w:rsid w:val="00477B4C"/>
    <w:rsid w:val="00482A0B"/>
    <w:rsid w:val="00486BAE"/>
    <w:rsid w:val="00490100"/>
    <w:rsid w:val="004913DB"/>
    <w:rsid w:val="00495CAA"/>
    <w:rsid w:val="00496664"/>
    <w:rsid w:val="004A53C4"/>
    <w:rsid w:val="004A5CDA"/>
    <w:rsid w:val="004B50AB"/>
    <w:rsid w:val="004B5166"/>
    <w:rsid w:val="004C772A"/>
    <w:rsid w:val="004C78B9"/>
    <w:rsid w:val="004D40B6"/>
    <w:rsid w:val="004D6D21"/>
    <w:rsid w:val="004E1BCE"/>
    <w:rsid w:val="004F0173"/>
    <w:rsid w:val="004F2037"/>
    <w:rsid w:val="004F7316"/>
    <w:rsid w:val="0051429A"/>
    <w:rsid w:val="005201EB"/>
    <w:rsid w:val="0052087A"/>
    <w:rsid w:val="00525742"/>
    <w:rsid w:val="0052684E"/>
    <w:rsid w:val="00532B24"/>
    <w:rsid w:val="0054223B"/>
    <w:rsid w:val="00557F26"/>
    <w:rsid w:val="005603D3"/>
    <w:rsid w:val="00566657"/>
    <w:rsid w:val="00572305"/>
    <w:rsid w:val="00575529"/>
    <w:rsid w:val="00592CA9"/>
    <w:rsid w:val="00595AA7"/>
    <w:rsid w:val="00596818"/>
    <w:rsid w:val="00596D90"/>
    <w:rsid w:val="005A2BE7"/>
    <w:rsid w:val="005A41FE"/>
    <w:rsid w:val="005A67CB"/>
    <w:rsid w:val="005B2CAD"/>
    <w:rsid w:val="005B5997"/>
    <w:rsid w:val="005B6F74"/>
    <w:rsid w:val="005C247E"/>
    <w:rsid w:val="005C567E"/>
    <w:rsid w:val="005D0B8D"/>
    <w:rsid w:val="005D1056"/>
    <w:rsid w:val="005D370D"/>
    <w:rsid w:val="005E0A40"/>
    <w:rsid w:val="005E0B59"/>
    <w:rsid w:val="005E3956"/>
    <w:rsid w:val="005E4649"/>
    <w:rsid w:val="006029F2"/>
    <w:rsid w:val="006069C7"/>
    <w:rsid w:val="00611800"/>
    <w:rsid w:val="00622CF9"/>
    <w:rsid w:val="0062485D"/>
    <w:rsid w:val="006263ED"/>
    <w:rsid w:val="00630038"/>
    <w:rsid w:val="00635DD4"/>
    <w:rsid w:val="006459FB"/>
    <w:rsid w:val="0064727F"/>
    <w:rsid w:val="0065251F"/>
    <w:rsid w:val="00656653"/>
    <w:rsid w:val="00661331"/>
    <w:rsid w:val="0066146A"/>
    <w:rsid w:val="006706BD"/>
    <w:rsid w:val="006725D5"/>
    <w:rsid w:val="00682CA5"/>
    <w:rsid w:val="006A18A6"/>
    <w:rsid w:val="006A208F"/>
    <w:rsid w:val="006A3ADF"/>
    <w:rsid w:val="006A6069"/>
    <w:rsid w:val="006B0AAD"/>
    <w:rsid w:val="006B2A37"/>
    <w:rsid w:val="006B3118"/>
    <w:rsid w:val="006B3708"/>
    <w:rsid w:val="006B44CC"/>
    <w:rsid w:val="006B615A"/>
    <w:rsid w:val="006B7461"/>
    <w:rsid w:val="006C01D1"/>
    <w:rsid w:val="006D60E4"/>
    <w:rsid w:val="006D724F"/>
    <w:rsid w:val="006E114A"/>
    <w:rsid w:val="006E1D79"/>
    <w:rsid w:val="006E442B"/>
    <w:rsid w:val="006E67DD"/>
    <w:rsid w:val="006F0C5A"/>
    <w:rsid w:val="006F68A7"/>
    <w:rsid w:val="00700A70"/>
    <w:rsid w:val="007043C3"/>
    <w:rsid w:val="007068CC"/>
    <w:rsid w:val="00707F98"/>
    <w:rsid w:val="00713A18"/>
    <w:rsid w:val="00724896"/>
    <w:rsid w:val="007277BE"/>
    <w:rsid w:val="007343D3"/>
    <w:rsid w:val="0073451E"/>
    <w:rsid w:val="0073546E"/>
    <w:rsid w:val="0073552E"/>
    <w:rsid w:val="007415B7"/>
    <w:rsid w:val="00741AFF"/>
    <w:rsid w:val="00747A5C"/>
    <w:rsid w:val="007505C1"/>
    <w:rsid w:val="007560F6"/>
    <w:rsid w:val="00756B3F"/>
    <w:rsid w:val="00756CEE"/>
    <w:rsid w:val="00757721"/>
    <w:rsid w:val="00777835"/>
    <w:rsid w:val="00783EE3"/>
    <w:rsid w:val="007850F0"/>
    <w:rsid w:val="00785C90"/>
    <w:rsid w:val="00786262"/>
    <w:rsid w:val="00792415"/>
    <w:rsid w:val="00792450"/>
    <w:rsid w:val="007A00E3"/>
    <w:rsid w:val="007A0656"/>
    <w:rsid w:val="007B01A5"/>
    <w:rsid w:val="007B5291"/>
    <w:rsid w:val="007C5E21"/>
    <w:rsid w:val="007D3457"/>
    <w:rsid w:val="007E018D"/>
    <w:rsid w:val="007F3C6E"/>
    <w:rsid w:val="007F7E53"/>
    <w:rsid w:val="008000B5"/>
    <w:rsid w:val="00803335"/>
    <w:rsid w:val="00804CC9"/>
    <w:rsid w:val="008065A0"/>
    <w:rsid w:val="00817BEF"/>
    <w:rsid w:val="0082169A"/>
    <w:rsid w:val="00827C69"/>
    <w:rsid w:val="008408D0"/>
    <w:rsid w:val="00846063"/>
    <w:rsid w:val="00846B12"/>
    <w:rsid w:val="00854625"/>
    <w:rsid w:val="0085765E"/>
    <w:rsid w:val="008625B6"/>
    <w:rsid w:val="00862EEE"/>
    <w:rsid w:val="0086478A"/>
    <w:rsid w:val="00864CFB"/>
    <w:rsid w:val="008665DB"/>
    <w:rsid w:val="00876B91"/>
    <w:rsid w:val="0088740F"/>
    <w:rsid w:val="008908F5"/>
    <w:rsid w:val="008939A6"/>
    <w:rsid w:val="008961C6"/>
    <w:rsid w:val="008A468E"/>
    <w:rsid w:val="008B2FC9"/>
    <w:rsid w:val="008B47B9"/>
    <w:rsid w:val="008C4A29"/>
    <w:rsid w:val="008C4DE5"/>
    <w:rsid w:val="008C6BC6"/>
    <w:rsid w:val="008C7011"/>
    <w:rsid w:val="008D0718"/>
    <w:rsid w:val="008E3004"/>
    <w:rsid w:val="008E35AB"/>
    <w:rsid w:val="008F0F47"/>
    <w:rsid w:val="008F5B85"/>
    <w:rsid w:val="008F6F03"/>
    <w:rsid w:val="00900E3B"/>
    <w:rsid w:val="009025F3"/>
    <w:rsid w:val="00903FAC"/>
    <w:rsid w:val="009040C9"/>
    <w:rsid w:val="0090470A"/>
    <w:rsid w:val="009102E9"/>
    <w:rsid w:val="00911D43"/>
    <w:rsid w:val="00911F48"/>
    <w:rsid w:val="00931480"/>
    <w:rsid w:val="00943A2A"/>
    <w:rsid w:val="00952B08"/>
    <w:rsid w:val="00955574"/>
    <w:rsid w:val="009626E6"/>
    <w:rsid w:val="0096346B"/>
    <w:rsid w:val="00963FF2"/>
    <w:rsid w:val="00981300"/>
    <w:rsid w:val="00983B94"/>
    <w:rsid w:val="00991E09"/>
    <w:rsid w:val="00992402"/>
    <w:rsid w:val="00997AF7"/>
    <w:rsid w:val="009A01FA"/>
    <w:rsid w:val="009A0BEF"/>
    <w:rsid w:val="009ADC16"/>
    <w:rsid w:val="009B16CF"/>
    <w:rsid w:val="009B6B28"/>
    <w:rsid w:val="009C4387"/>
    <w:rsid w:val="009C6729"/>
    <w:rsid w:val="009E05AF"/>
    <w:rsid w:val="009E682D"/>
    <w:rsid w:val="009F155E"/>
    <w:rsid w:val="009F4579"/>
    <w:rsid w:val="009F627F"/>
    <w:rsid w:val="009F7D5F"/>
    <w:rsid w:val="00A05FBE"/>
    <w:rsid w:val="00A06750"/>
    <w:rsid w:val="00A1321F"/>
    <w:rsid w:val="00A156A7"/>
    <w:rsid w:val="00A15FE5"/>
    <w:rsid w:val="00A21B95"/>
    <w:rsid w:val="00A26C37"/>
    <w:rsid w:val="00A31FF9"/>
    <w:rsid w:val="00A40574"/>
    <w:rsid w:val="00A41EFA"/>
    <w:rsid w:val="00A43F81"/>
    <w:rsid w:val="00A47B1B"/>
    <w:rsid w:val="00A5167C"/>
    <w:rsid w:val="00A528F2"/>
    <w:rsid w:val="00A54FB5"/>
    <w:rsid w:val="00A56720"/>
    <w:rsid w:val="00A56801"/>
    <w:rsid w:val="00A57004"/>
    <w:rsid w:val="00A64059"/>
    <w:rsid w:val="00A656A2"/>
    <w:rsid w:val="00A668CD"/>
    <w:rsid w:val="00A67A15"/>
    <w:rsid w:val="00A729C5"/>
    <w:rsid w:val="00A75528"/>
    <w:rsid w:val="00A76764"/>
    <w:rsid w:val="00A800D3"/>
    <w:rsid w:val="00A806BC"/>
    <w:rsid w:val="00A81729"/>
    <w:rsid w:val="00A833D2"/>
    <w:rsid w:val="00A8698E"/>
    <w:rsid w:val="00A91360"/>
    <w:rsid w:val="00A94F6C"/>
    <w:rsid w:val="00AB5B3A"/>
    <w:rsid w:val="00AB74A9"/>
    <w:rsid w:val="00AC0A54"/>
    <w:rsid w:val="00AC21B7"/>
    <w:rsid w:val="00AD6E09"/>
    <w:rsid w:val="00AE2D63"/>
    <w:rsid w:val="00AE3217"/>
    <w:rsid w:val="00AE4474"/>
    <w:rsid w:val="00AF26B3"/>
    <w:rsid w:val="00AF59BF"/>
    <w:rsid w:val="00B017B7"/>
    <w:rsid w:val="00B0777C"/>
    <w:rsid w:val="00B130EA"/>
    <w:rsid w:val="00B14B4B"/>
    <w:rsid w:val="00B15B32"/>
    <w:rsid w:val="00B17AF3"/>
    <w:rsid w:val="00B22F8A"/>
    <w:rsid w:val="00B23342"/>
    <w:rsid w:val="00B25C62"/>
    <w:rsid w:val="00B31D5C"/>
    <w:rsid w:val="00B32113"/>
    <w:rsid w:val="00B340A5"/>
    <w:rsid w:val="00B419A9"/>
    <w:rsid w:val="00B5785D"/>
    <w:rsid w:val="00B635DB"/>
    <w:rsid w:val="00B67549"/>
    <w:rsid w:val="00B70001"/>
    <w:rsid w:val="00B807DF"/>
    <w:rsid w:val="00B84F05"/>
    <w:rsid w:val="00B86D42"/>
    <w:rsid w:val="00B86F96"/>
    <w:rsid w:val="00B910A3"/>
    <w:rsid w:val="00B91DD9"/>
    <w:rsid w:val="00B93FAF"/>
    <w:rsid w:val="00B94A6D"/>
    <w:rsid w:val="00B95E69"/>
    <w:rsid w:val="00BB4E80"/>
    <w:rsid w:val="00BC0105"/>
    <w:rsid w:val="00BC106B"/>
    <w:rsid w:val="00BD2B9D"/>
    <w:rsid w:val="00BD3954"/>
    <w:rsid w:val="00BD3EB8"/>
    <w:rsid w:val="00BD682B"/>
    <w:rsid w:val="00BE0152"/>
    <w:rsid w:val="00BE0938"/>
    <w:rsid w:val="00BE517F"/>
    <w:rsid w:val="00BE6201"/>
    <w:rsid w:val="00C006D4"/>
    <w:rsid w:val="00C019BB"/>
    <w:rsid w:val="00C04810"/>
    <w:rsid w:val="00C12237"/>
    <w:rsid w:val="00C12254"/>
    <w:rsid w:val="00C30437"/>
    <w:rsid w:val="00C30AC3"/>
    <w:rsid w:val="00C32CB8"/>
    <w:rsid w:val="00C33D25"/>
    <w:rsid w:val="00C3626F"/>
    <w:rsid w:val="00C370CB"/>
    <w:rsid w:val="00C414E0"/>
    <w:rsid w:val="00C43B3C"/>
    <w:rsid w:val="00C46D74"/>
    <w:rsid w:val="00C56378"/>
    <w:rsid w:val="00C66376"/>
    <w:rsid w:val="00C679DC"/>
    <w:rsid w:val="00C67A97"/>
    <w:rsid w:val="00C739D7"/>
    <w:rsid w:val="00C87D46"/>
    <w:rsid w:val="00C87E16"/>
    <w:rsid w:val="00C87EAE"/>
    <w:rsid w:val="00C927F4"/>
    <w:rsid w:val="00CA5501"/>
    <w:rsid w:val="00CA5527"/>
    <w:rsid w:val="00CA57C0"/>
    <w:rsid w:val="00CA72A7"/>
    <w:rsid w:val="00CB008A"/>
    <w:rsid w:val="00CB2749"/>
    <w:rsid w:val="00CC027C"/>
    <w:rsid w:val="00CC11BF"/>
    <w:rsid w:val="00CD73F7"/>
    <w:rsid w:val="00D0145A"/>
    <w:rsid w:val="00D059E5"/>
    <w:rsid w:val="00D1202C"/>
    <w:rsid w:val="00D2230D"/>
    <w:rsid w:val="00D3079F"/>
    <w:rsid w:val="00D350FF"/>
    <w:rsid w:val="00D364DB"/>
    <w:rsid w:val="00D45BEF"/>
    <w:rsid w:val="00D57ACF"/>
    <w:rsid w:val="00D6245C"/>
    <w:rsid w:val="00D6615A"/>
    <w:rsid w:val="00D7106B"/>
    <w:rsid w:val="00D94EED"/>
    <w:rsid w:val="00D95789"/>
    <w:rsid w:val="00DA5FA6"/>
    <w:rsid w:val="00DB489F"/>
    <w:rsid w:val="00DB59DD"/>
    <w:rsid w:val="00DB65C9"/>
    <w:rsid w:val="00DB71FE"/>
    <w:rsid w:val="00DC04B1"/>
    <w:rsid w:val="00DC29FF"/>
    <w:rsid w:val="00DC68C9"/>
    <w:rsid w:val="00DD0EEA"/>
    <w:rsid w:val="00DD7F20"/>
    <w:rsid w:val="00DE25AE"/>
    <w:rsid w:val="00DE47B3"/>
    <w:rsid w:val="00DE4BC5"/>
    <w:rsid w:val="00DE614D"/>
    <w:rsid w:val="00DF181D"/>
    <w:rsid w:val="00DF2949"/>
    <w:rsid w:val="00DF6E7D"/>
    <w:rsid w:val="00E02F76"/>
    <w:rsid w:val="00E0527F"/>
    <w:rsid w:val="00E06189"/>
    <w:rsid w:val="00E118B9"/>
    <w:rsid w:val="00E11954"/>
    <w:rsid w:val="00E14BF5"/>
    <w:rsid w:val="00E16694"/>
    <w:rsid w:val="00E1752C"/>
    <w:rsid w:val="00E22576"/>
    <w:rsid w:val="00E24829"/>
    <w:rsid w:val="00E2606B"/>
    <w:rsid w:val="00E34449"/>
    <w:rsid w:val="00E35C48"/>
    <w:rsid w:val="00E4079F"/>
    <w:rsid w:val="00E517BB"/>
    <w:rsid w:val="00E621D0"/>
    <w:rsid w:val="00E631D3"/>
    <w:rsid w:val="00E7502B"/>
    <w:rsid w:val="00E770A4"/>
    <w:rsid w:val="00E8006C"/>
    <w:rsid w:val="00E8510A"/>
    <w:rsid w:val="00E8647F"/>
    <w:rsid w:val="00E87170"/>
    <w:rsid w:val="00E874F3"/>
    <w:rsid w:val="00E9335E"/>
    <w:rsid w:val="00EA1AB3"/>
    <w:rsid w:val="00EB1221"/>
    <w:rsid w:val="00EB2584"/>
    <w:rsid w:val="00EB5024"/>
    <w:rsid w:val="00ED71C0"/>
    <w:rsid w:val="00ED7687"/>
    <w:rsid w:val="00ED7FF6"/>
    <w:rsid w:val="00EE62A5"/>
    <w:rsid w:val="00EE6B9E"/>
    <w:rsid w:val="00EE6D18"/>
    <w:rsid w:val="00EF0AFF"/>
    <w:rsid w:val="00F03EB5"/>
    <w:rsid w:val="00F06A07"/>
    <w:rsid w:val="00F1735B"/>
    <w:rsid w:val="00F20A65"/>
    <w:rsid w:val="00F21EEA"/>
    <w:rsid w:val="00F23ABC"/>
    <w:rsid w:val="00F25297"/>
    <w:rsid w:val="00F35C3E"/>
    <w:rsid w:val="00F401EA"/>
    <w:rsid w:val="00F44C0F"/>
    <w:rsid w:val="00F4796D"/>
    <w:rsid w:val="00F5044A"/>
    <w:rsid w:val="00F56FAF"/>
    <w:rsid w:val="00F73C11"/>
    <w:rsid w:val="00F80E1E"/>
    <w:rsid w:val="00F9066D"/>
    <w:rsid w:val="00F92ADB"/>
    <w:rsid w:val="00F9713B"/>
    <w:rsid w:val="00FA4400"/>
    <w:rsid w:val="00FA4D40"/>
    <w:rsid w:val="00FA7FF5"/>
    <w:rsid w:val="00FB24C6"/>
    <w:rsid w:val="00FC5513"/>
    <w:rsid w:val="00FC7226"/>
    <w:rsid w:val="00FC7AE3"/>
    <w:rsid w:val="00FD530A"/>
    <w:rsid w:val="00FD6190"/>
    <w:rsid w:val="00FE2046"/>
    <w:rsid w:val="00FF1BA9"/>
    <w:rsid w:val="00FF5283"/>
    <w:rsid w:val="00FF5C96"/>
    <w:rsid w:val="01874228"/>
    <w:rsid w:val="018DD6E2"/>
    <w:rsid w:val="02E4B0DD"/>
    <w:rsid w:val="03C025FF"/>
    <w:rsid w:val="05492BD3"/>
    <w:rsid w:val="05F2E51E"/>
    <w:rsid w:val="0603B46C"/>
    <w:rsid w:val="061C519F"/>
    <w:rsid w:val="081282A6"/>
    <w:rsid w:val="0901515A"/>
    <w:rsid w:val="0B08C2E6"/>
    <w:rsid w:val="0C323A2F"/>
    <w:rsid w:val="0CA3F137"/>
    <w:rsid w:val="0F8BD33F"/>
    <w:rsid w:val="0F98F770"/>
    <w:rsid w:val="10A6F06D"/>
    <w:rsid w:val="10F4D522"/>
    <w:rsid w:val="118A7B10"/>
    <w:rsid w:val="1284EFBA"/>
    <w:rsid w:val="128C11FC"/>
    <w:rsid w:val="12FBD7A8"/>
    <w:rsid w:val="142C75E4"/>
    <w:rsid w:val="14FF6ED7"/>
    <w:rsid w:val="1514D805"/>
    <w:rsid w:val="156E8323"/>
    <w:rsid w:val="183ADCD9"/>
    <w:rsid w:val="1B8234FF"/>
    <w:rsid w:val="1C066721"/>
    <w:rsid w:val="1CBC45C2"/>
    <w:rsid w:val="1DA1EA0B"/>
    <w:rsid w:val="1F72828A"/>
    <w:rsid w:val="1FA5F392"/>
    <w:rsid w:val="20A04BDA"/>
    <w:rsid w:val="228A04D1"/>
    <w:rsid w:val="2290FAEF"/>
    <w:rsid w:val="235CADF6"/>
    <w:rsid w:val="2531C91A"/>
    <w:rsid w:val="25C89BB1"/>
    <w:rsid w:val="26322546"/>
    <w:rsid w:val="272EC91F"/>
    <w:rsid w:val="278227F6"/>
    <w:rsid w:val="29003C73"/>
    <w:rsid w:val="2BA38C83"/>
    <w:rsid w:val="2C7AA6CF"/>
    <w:rsid w:val="2DAAD361"/>
    <w:rsid w:val="2DBC51BC"/>
    <w:rsid w:val="2EE7EDF9"/>
    <w:rsid w:val="2F79FB33"/>
    <w:rsid w:val="2FB57A26"/>
    <w:rsid w:val="2FF70843"/>
    <w:rsid w:val="31FF114B"/>
    <w:rsid w:val="326DD3F6"/>
    <w:rsid w:val="3372A987"/>
    <w:rsid w:val="33ACE981"/>
    <w:rsid w:val="348EE593"/>
    <w:rsid w:val="35F7D967"/>
    <w:rsid w:val="367B2515"/>
    <w:rsid w:val="373D4C45"/>
    <w:rsid w:val="38F770F8"/>
    <w:rsid w:val="39410ED1"/>
    <w:rsid w:val="3A1076B8"/>
    <w:rsid w:val="3A5FBD7E"/>
    <w:rsid w:val="3BA5F391"/>
    <w:rsid w:val="3C055988"/>
    <w:rsid w:val="3C91C8FE"/>
    <w:rsid w:val="3EE06F4A"/>
    <w:rsid w:val="41008573"/>
    <w:rsid w:val="440513B4"/>
    <w:rsid w:val="452C8B38"/>
    <w:rsid w:val="492330D5"/>
    <w:rsid w:val="49CA419E"/>
    <w:rsid w:val="4A01C8BF"/>
    <w:rsid w:val="4B88BBED"/>
    <w:rsid w:val="4C39F4D7"/>
    <w:rsid w:val="4D379D1D"/>
    <w:rsid w:val="4E38D5DA"/>
    <w:rsid w:val="4E6BC6C9"/>
    <w:rsid w:val="4E77D87C"/>
    <w:rsid w:val="4ED11A56"/>
    <w:rsid w:val="503D155E"/>
    <w:rsid w:val="52C879D2"/>
    <w:rsid w:val="5323AF59"/>
    <w:rsid w:val="543DB138"/>
    <w:rsid w:val="5551BECA"/>
    <w:rsid w:val="5601B9BE"/>
    <w:rsid w:val="577F1DAD"/>
    <w:rsid w:val="57D96498"/>
    <w:rsid w:val="5804AD29"/>
    <w:rsid w:val="58608557"/>
    <w:rsid w:val="59719A74"/>
    <w:rsid w:val="5A2E1C19"/>
    <w:rsid w:val="5AAB4C52"/>
    <w:rsid w:val="5AB03634"/>
    <w:rsid w:val="5B11055A"/>
    <w:rsid w:val="5BE11448"/>
    <w:rsid w:val="5CA91715"/>
    <w:rsid w:val="5CB159C9"/>
    <w:rsid w:val="5CB16942"/>
    <w:rsid w:val="5DDD9362"/>
    <w:rsid w:val="5EE1D087"/>
    <w:rsid w:val="60868036"/>
    <w:rsid w:val="61EE3F40"/>
    <w:rsid w:val="62D7DAA2"/>
    <w:rsid w:val="63B0685F"/>
    <w:rsid w:val="6458E3C5"/>
    <w:rsid w:val="64C628AE"/>
    <w:rsid w:val="6641CAB0"/>
    <w:rsid w:val="66DCC8EE"/>
    <w:rsid w:val="6841916F"/>
    <w:rsid w:val="696DF955"/>
    <w:rsid w:val="699999D1"/>
    <w:rsid w:val="6A1B0918"/>
    <w:rsid w:val="6A20759D"/>
    <w:rsid w:val="6AD4B604"/>
    <w:rsid w:val="6B2F16AA"/>
    <w:rsid w:val="6BE28ADD"/>
    <w:rsid w:val="6C902075"/>
    <w:rsid w:val="6E67F13C"/>
    <w:rsid w:val="6ED551DE"/>
    <w:rsid w:val="7073801F"/>
    <w:rsid w:val="71834A34"/>
    <w:rsid w:val="71BC9DD6"/>
    <w:rsid w:val="71D3D401"/>
    <w:rsid w:val="720A747C"/>
    <w:rsid w:val="72690E1B"/>
    <w:rsid w:val="7333CAC4"/>
    <w:rsid w:val="73DE2DFC"/>
    <w:rsid w:val="74343F0A"/>
    <w:rsid w:val="748385D0"/>
    <w:rsid w:val="74848B6F"/>
    <w:rsid w:val="74DF4BD1"/>
    <w:rsid w:val="7543F152"/>
    <w:rsid w:val="78F15BBA"/>
    <w:rsid w:val="7AD36A2B"/>
    <w:rsid w:val="7B4C992E"/>
    <w:rsid w:val="7D06003B"/>
    <w:rsid w:val="7E8508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2BD3"/>
  <w15:chartTrackingRefBased/>
  <w15:docId w15:val="{2A0D0D66-C59F-48F8-AD75-26B2E9D47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A63E9"/>
  </w:style>
  <w:style w:type="paragraph" w:styleId="Heading1">
    <w:name w:val="heading 1"/>
    <w:basedOn w:val="Normal"/>
    <w:next w:val="Normal"/>
    <w:link w:val="Heading1Char"/>
    <w:uiPriority w:val="9"/>
    <w:qFormat/>
    <w:rsid w:val="00BC0105"/>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0105"/>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C0105"/>
    <w:pPr>
      <w:keepNext/>
      <w:keepLines/>
      <w:spacing w:before="4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BC0105"/>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C0105"/>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C0105"/>
    <w:pPr>
      <w:keepNext/>
      <w:keepLines/>
      <w:spacing w:before="4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BC0105"/>
    <w:pPr>
      <w:keepNext/>
      <w:keepLines/>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BC0105"/>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C0105"/>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next w:val="Normal"/>
    <w:autoRedefine/>
    <w:uiPriority w:val="39"/>
    <w:unhideWhenUsed/>
    <w:pPr>
      <w:spacing w:after="100"/>
    </w:pPr>
  </w:style>
  <w:style w:type="character" w:styleId="TitleChar" w:customStyle="1">
    <w:name w:val="Title Char"/>
    <w:basedOn w:val="DefaultParagraphFont"/>
    <w:link w:val="Title"/>
    <w:uiPriority w:val="10"/>
    <w:rsid w:val="00BC0105"/>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rsid w:val="00BC0105"/>
    <w:pPr>
      <w:contextualSpacing/>
    </w:pPr>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sid w:val="00BC0105"/>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BC0105"/>
    <w:pPr>
      <w:ind w:left="720"/>
      <w:contextualSpacing/>
    </w:pPr>
  </w:style>
  <w:style w:type="character" w:styleId="Strong">
    <w:name w:val="Strong"/>
    <w:basedOn w:val="DefaultParagraphFont"/>
    <w:uiPriority w:val="22"/>
    <w:qFormat/>
    <w:rsid w:val="00BC0105"/>
    <w:rPr>
      <w:b/>
      <w:bCs/>
    </w:rPr>
  </w:style>
  <w:style w:type="character" w:styleId="Heading2Char" w:customStyle="1">
    <w:name w:val="Heading 2 Char"/>
    <w:basedOn w:val="DefaultParagraphFont"/>
    <w:link w:val="Heading2"/>
    <w:uiPriority w:val="9"/>
    <w:semiHidden/>
    <w:rsid w:val="00BC0105"/>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NormalWeb">
    <w:name w:val="Normal (Web)"/>
    <w:basedOn w:val="Normal"/>
    <w:uiPriority w:val="99"/>
    <w:unhideWhenUsed/>
    <w:rsid w:val="000A15ED"/>
    <w:pPr>
      <w:spacing w:before="100" w:beforeAutospacing="1" w:after="100" w:afterAutospacing="1"/>
    </w:pPr>
    <w:rPr>
      <w:rFonts w:ascii="Times New Roman" w:hAnsi="Times New Roman" w:eastAsia="Times New Roman" w:cs="Times New Roman"/>
      <w:lang w:val="en-US"/>
    </w:rPr>
  </w:style>
  <w:style w:type="character" w:styleId="Heading3Char" w:customStyle="1">
    <w:name w:val="Heading 3 Char"/>
    <w:basedOn w:val="DefaultParagraphFont"/>
    <w:link w:val="Heading3"/>
    <w:uiPriority w:val="9"/>
    <w:semiHidden/>
    <w:rsid w:val="00BC0105"/>
    <w:rPr>
      <w:rFonts w:asciiTheme="majorHAnsi" w:hAnsiTheme="majorHAnsi" w:eastAsiaTheme="majorEastAsia" w:cstheme="majorBidi"/>
      <w:color w:val="1F3763" w:themeColor="accent1" w:themeShade="7F"/>
    </w:rPr>
  </w:style>
  <w:style w:type="character" w:styleId="apple-converted-space" w:customStyle="1">
    <w:name w:val="apple-converted-space"/>
    <w:basedOn w:val="DefaultParagraphFont"/>
    <w:rsid w:val="00E118B9"/>
  </w:style>
  <w:style w:type="paragraph" w:styleId="TOC3">
    <w:name w:val="toc 3"/>
    <w:basedOn w:val="Normal"/>
    <w:next w:val="Normal"/>
    <w:autoRedefine/>
    <w:uiPriority w:val="39"/>
    <w:unhideWhenUsed/>
    <w:rsid w:val="00E1752C"/>
    <w:pPr>
      <w:spacing w:after="100"/>
      <w:ind w:left="440"/>
    </w:pPr>
  </w:style>
  <w:style w:type="paragraph" w:styleId="Subtitle">
    <w:name w:val="Subtitle"/>
    <w:basedOn w:val="Normal"/>
    <w:next w:val="Normal"/>
    <w:link w:val="SubtitleChar"/>
    <w:uiPriority w:val="11"/>
    <w:qFormat/>
    <w:rsid w:val="00BC0105"/>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BC0105"/>
    <w:rPr>
      <w:rFonts w:eastAsiaTheme="minorEastAsia"/>
      <w:color w:val="5A5A5A" w:themeColor="text1" w:themeTint="A5"/>
      <w:spacing w:val="15"/>
      <w:sz w:val="22"/>
      <w:szCs w:val="22"/>
    </w:rPr>
  </w:style>
  <w:style w:type="paragraph" w:styleId="Revision">
    <w:name w:val="Revision"/>
    <w:hidden/>
    <w:uiPriority w:val="99"/>
    <w:semiHidden/>
    <w:rsid w:val="00BC0105"/>
  </w:style>
  <w:style w:type="character" w:styleId="Heading4Char" w:customStyle="1">
    <w:name w:val="Heading 4 Char"/>
    <w:basedOn w:val="DefaultParagraphFont"/>
    <w:link w:val="Heading4"/>
    <w:uiPriority w:val="9"/>
    <w:semiHidden/>
    <w:rsid w:val="00BC0105"/>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BC0105"/>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BC0105"/>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BC0105"/>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BC0105"/>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C0105"/>
    <w:rPr>
      <w:rFonts w:asciiTheme="majorHAnsi" w:hAnsiTheme="majorHAnsi" w:eastAsiaTheme="majorEastAsia" w:cstheme="majorBidi"/>
      <w:i/>
      <w:iCs/>
      <w:color w:val="272727" w:themeColor="text1" w:themeTint="D8"/>
      <w:sz w:val="21"/>
      <w:szCs w:val="21"/>
    </w:rPr>
  </w:style>
  <w:style w:type="paragraph" w:styleId="Caption">
    <w:name w:val="caption"/>
    <w:basedOn w:val="Normal"/>
    <w:next w:val="Normal"/>
    <w:uiPriority w:val="35"/>
    <w:semiHidden/>
    <w:unhideWhenUsed/>
    <w:qFormat/>
    <w:rsid w:val="00BC0105"/>
    <w:pPr>
      <w:spacing w:after="200"/>
    </w:pPr>
    <w:rPr>
      <w:i/>
      <w:iCs/>
      <w:color w:val="44546A" w:themeColor="text2"/>
      <w:sz w:val="18"/>
      <w:szCs w:val="18"/>
    </w:rPr>
  </w:style>
  <w:style w:type="character" w:styleId="Emphasis">
    <w:name w:val="Emphasis"/>
    <w:basedOn w:val="DefaultParagraphFont"/>
    <w:uiPriority w:val="20"/>
    <w:qFormat/>
    <w:rsid w:val="00BC0105"/>
    <w:rPr>
      <w:i/>
      <w:iCs/>
    </w:rPr>
  </w:style>
  <w:style w:type="paragraph" w:styleId="NoSpacing">
    <w:name w:val="No Spacing"/>
    <w:link w:val="NoSpacingChar"/>
    <w:uiPriority w:val="1"/>
    <w:qFormat/>
    <w:rsid w:val="00BC0105"/>
  </w:style>
  <w:style w:type="character" w:styleId="NoSpacingChar" w:customStyle="1">
    <w:name w:val="No Spacing Char"/>
    <w:basedOn w:val="DefaultParagraphFont"/>
    <w:link w:val="NoSpacing"/>
    <w:uiPriority w:val="1"/>
    <w:rsid w:val="00BC0105"/>
  </w:style>
  <w:style w:type="paragraph" w:styleId="Quote">
    <w:name w:val="Quote"/>
    <w:basedOn w:val="Normal"/>
    <w:next w:val="Normal"/>
    <w:link w:val="QuoteChar"/>
    <w:uiPriority w:val="29"/>
    <w:qFormat/>
    <w:rsid w:val="00BC0105"/>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BC0105"/>
    <w:rPr>
      <w:i/>
      <w:iCs/>
      <w:color w:val="404040" w:themeColor="text1" w:themeTint="BF"/>
    </w:rPr>
  </w:style>
  <w:style w:type="paragraph" w:styleId="IntenseQuote">
    <w:name w:val="Intense Quote"/>
    <w:basedOn w:val="Normal"/>
    <w:next w:val="Normal"/>
    <w:link w:val="IntenseQuoteChar"/>
    <w:uiPriority w:val="30"/>
    <w:qFormat/>
    <w:rsid w:val="00BC0105"/>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C0105"/>
    <w:rPr>
      <w:i/>
      <w:iCs/>
      <w:color w:val="4472C4" w:themeColor="accent1"/>
    </w:rPr>
  </w:style>
  <w:style w:type="character" w:styleId="SubtleEmphasis">
    <w:name w:val="Subtle Emphasis"/>
    <w:basedOn w:val="DefaultParagraphFont"/>
    <w:uiPriority w:val="19"/>
    <w:qFormat/>
    <w:rsid w:val="00BC0105"/>
    <w:rPr>
      <w:i/>
      <w:iCs/>
      <w:color w:val="404040" w:themeColor="text1" w:themeTint="BF"/>
    </w:rPr>
  </w:style>
  <w:style w:type="character" w:styleId="IntenseEmphasis">
    <w:name w:val="Intense Emphasis"/>
    <w:basedOn w:val="DefaultParagraphFont"/>
    <w:uiPriority w:val="21"/>
    <w:qFormat/>
    <w:rsid w:val="00BC0105"/>
    <w:rPr>
      <w:i/>
      <w:iCs/>
      <w:color w:val="4472C4" w:themeColor="accent1"/>
    </w:rPr>
  </w:style>
  <w:style w:type="character" w:styleId="SubtleReference">
    <w:name w:val="Subtle Reference"/>
    <w:basedOn w:val="DefaultParagraphFont"/>
    <w:uiPriority w:val="31"/>
    <w:qFormat/>
    <w:rsid w:val="00BC0105"/>
    <w:rPr>
      <w:smallCaps/>
      <w:color w:val="5A5A5A" w:themeColor="text1" w:themeTint="A5"/>
    </w:rPr>
  </w:style>
  <w:style w:type="character" w:styleId="IntenseReference">
    <w:name w:val="Intense Reference"/>
    <w:basedOn w:val="DefaultParagraphFont"/>
    <w:uiPriority w:val="32"/>
    <w:qFormat/>
    <w:rsid w:val="00BC0105"/>
    <w:rPr>
      <w:b/>
      <w:bCs/>
      <w:smallCaps/>
      <w:color w:val="4472C4" w:themeColor="accent1"/>
      <w:spacing w:val="5"/>
    </w:rPr>
  </w:style>
  <w:style w:type="character" w:styleId="BookTitle">
    <w:name w:val="Book Title"/>
    <w:basedOn w:val="DefaultParagraphFont"/>
    <w:uiPriority w:val="33"/>
    <w:qFormat/>
    <w:rsid w:val="00BC0105"/>
    <w:rPr>
      <w:b/>
      <w:bCs/>
      <w:i/>
      <w:iCs/>
      <w:spacing w:val="5"/>
    </w:rPr>
  </w:style>
  <w:style w:type="paragraph" w:styleId="TOCHeading">
    <w:name w:val="TOC Heading"/>
    <w:basedOn w:val="Heading1"/>
    <w:next w:val="Normal"/>
    <w:uiPriority w:val="39"/>
    <w:semiHidden/>
    <w:unhideWhenUsed/>
    <w:qFormat/>
    <w:rsid w:val="00BC0105"/>
    <w:pPr>
      <w:outlineLvl w:val="9"/>
    </w:pPr>
  </w:style>
  <w:style w:type="paragraph" w:styleId="PersonalName" w:customStyle="1">
    <w:name w:val="Personal Name"/>
    <w:basedOn w:val="Title"/>
    <w:rsid w:val="00BC0105"/>
    <w:rPr>
      <w:b/>
      <w:caps/>
      <w:color w:val="000000"/>
      <w:sz w:val="28"/>
      <w:szCs w:val="28"/>
    </w:rPr>
  </w:style>
  <w:style w:type="character" w:styleId="UnresolvedMention">
    <w:name w:val="Unresolved Mention"/>
    <w:basedOn w:val="DefaultParagraphFont"/>
    <w:uiPriority w:val="99"/>
    <w:semiHidden/>
    <w:unhideWhenUsed/>
    <w:rsid w:val="00133198"/>
    <w:rPr>
      <w:color w:val="605E5C"/>
      <w:shd w:val="clear" w:color="auto" w:fill="E1DFDD"/>
    </w:rPr>
  </w:style>
  <w:style w:type="character" w:styleId="FollowedHyperlink">
    <w:name w:val="FollowedHyperlink"/>
    <w:basedOn w:val="DefaultParagraphFont"/>
    <w:uiPriority w:val="99"/>
    <w:semiHidden/>
    <w:unhideWhenUsed/>
    <w:rsid w:val="00F4796D"/>
    <w:rPr>
      <w:color w:val="954F72" w:themeColor="followedHyperlink"/>
      <w:u w:val="single"/>
    </w:rPr>
  </w:style>
  <w:style w:type="character" w:styleId="element-invisible" w:customStyle="1">
    <w:name w:val="element-invisible"/>
    <w:basedOn w:val="DefaultParagraphFont"/>
    <w:rsid w:val="008C7011"/>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4404">
      <w:bodyDiv w:val="1"/>
      <w:marLeft w:val="0"/>
      <w:marRight w:val="0"/>
      <w:marTop w:val="0"/>
      <w:marBottom w:val="0"/>
      <w:divBdr>
        <w:top w:val="none" w:sz="0" w:space="0" w:color="auto"/>
        <w:left w:val="none" w:sz="0" w:space="0" w:color="auto"/>
        <w:bottom w:val="none" w:sz="0" w:space="0" w:color="auto"/>
        <w:right w:val="none" w:sz="0" w:space="0" w:color="auto"/>
      </w:divBdr>
      <w:divsChild>
        <w:div w:id="126633079">
          <w:marLeft w:val="0"/>
          <w:marRight w:val="0"/>
          <w:marTop w:val="0"/>
          <w:marBottom w:val="0"/>
          <w:divBdr>
            <w:top w:val="none" w:sz="0" w:space="0" w:color="auto"/>
            <w:left w:val="none" w:sz="0" w:space="0" w:color="auto"/>
            <w:bottom w:val="none" w:sz="0" w:space="0" w:color="auto"/>
            <w:right w:val="none" w:sz="0" w:space="0" w:color="auto"/>
          </w:divBdr>
          <w:divsChild>
            <w:div w:id="1907296750">
              <w:marLeft w:val="0"/>
              <w:marRight w:val="0"/>
              <w:marTop w:val="0"/>
              <w:marBottom w:val="0"/>
              <w:divBdr>
                <w:top w:val="none" w:sz="0" w:space="0" w:color="auto"/>
                <w:left w:val="none" w:sz="0" w:space="0" w:color="auto"/>
                <w:bottom w:val="none" w:sz="0" w:space="0" w:color="auto"/>
                <w:right w:val="none" w:sz="0" w:space="0" w:color="auto"/>
              </w:divBdr>
              <w:divsChild>
                <w:div w:id="73674334">
                  <w:marLeft w:val="0"/>
                  <w:marRight w:val="0"/>
                  <w:marTop w:val="0"/>
                  <w:marBottom w:val="0"/>
                  <w:divBdr>
                    <w:top w:val="none" w:sz="0" w:space="0" w:color="auto"/>
                    <w:left w:val="none" w:sz="0" w:space="0" w:color="auto"/>
                    <w:bottom w:val="none" w:sz="0" w:space="0" w:color="auto"/>
                    <w:right w:val="none" w:sz="0" w:space="0" w:color="auto"/>
                  </w:divBdr>
                  <w:divsChild>
                    <w:div w:id="194276690">
                      <w:marLeft w:val="0"/>
                      <w:marRight w:val="0"/>
                      <w:marTop w:val="0"/>
                      <w:marBottom w:val="0"/>
                      <w:divBdr>
                        <w:top w:val="none" w:sz="0" w:space="0" w:color="auto"/>
                        <w:left w:val="none" w:sz="0" w:space="0" w:color="auto"/>
                        <w:bottom w:val="none" w:sz="0" w:space="0" w:color="auto"/>
                        <w:right w:val="none" w:sz="0" w:space="0" w:color="auto"/>
                      </w:divBdr>
                    </w:div>
                    <w:div w:id="474297882">
                      <w:marLeft w:val="0"/>
                      <w:marRight w:val="0"/>
                      <w:marTop w:val="0"/>
                      <w:marBottom w:val="0"/>
                      <w:divBdr>
                        <w:top w:val="none" w:sz="0" w:space="0" w:color="auto"/>
                        <w:left w:val="none" w:sz="0" w:space="0" w:color="auto"/>
                        <w:bottom w:val="none" w:sz="0" w:space="0" w:color="auto"/>
                        <w:right w:val="none" w:sz="0" w:space="0" w:color="auto"/>
                      </w:divBdr>
                    </w:div>
                    <w:div w:id="2026906190">
                      <w:marLeft w:val="0"/>
                      <w:marRight w:val="0"/>
                      <w:marTop w:val="0"/>
                      <w:marBottom w:val="0"/>
                      <w:divBdr>
                        <w:top w:val="none" w:sz="0" w:space="0" w:color="auto"/>
                        <w:left w:val="none" w:sz="0" w:space="0" w:color="auto"/>
                        <w:bottom w:val="none" w:sz="0" w:space="0" w:color="auto"/>
                        <w:right w:val="none" w:sz="0" w:space="0" w:color="auto"/>
                      </w:divBdr>
                    </w:div>
                  </w:divsChild>
                </w:div>
                <w:div w:id="1401365503">
                  <w:marLeft w:val="0"/>
                  <w:marRight w:val="0"/>
                  <w:marTop w:val="0"/>
                  <w:marBottom w:val="0"/>
                  <w:divBdr>
                    <w:top w:val="none" w:sz="0" w:space="0" w:color="auto"/>
                    <w:left w:val="none" w:sz="0" w:space="0" w:color="auto"/>
                    <w:bottom w:val="none" w:sz="0" w:space="0" w:color="auto"/>
                    <w:right w:val="none" w:sz="0" w:space="0" w:color="auto"/>
                  </w:divBdr>
                  <w:divsChild>
                    <w:div w:id="408649323">
                      <w:marLeft w:val="0"/>
                      <w:marRight w:val="0"/>
                      <w:marTop w:val="0"/>
                      <w:marBottom w:val="0"/>
                      <w:divBdr>
                        <w:top w:val="none" w:sz="0" w:space="0" w:color="auto"/>
                        <w:left w:val="none" w:sz="0" w:space="0" w:color="auto"/>
                        <w:bottom w:val="none" w:sz="0" w:space="0" w:color="auto"/>
                        <w:right w:val="none" w:sz="0" w:space="0" w:color="auto"/>
                      </w:divBdr>
                    </w:div>
                    <w:div w:id="1793549872">
                      <w:marLeft w:val="0"/>
                      <w:marRight w:val="0"/>
                      <w:marTop w:val="0"/>
                      <w:marBottom w:val="0"/>
                      <w:divBdr>
                        <w:top w:val="none" w:sz="0" w:space="0" w:color="auto"/>
                        <w:left w:val="none" w:sz="0" w:space="0" w:color="auto"/>
                        <w:bottom w:val="none" w:sz="0" w:space="0" w:color="auto"/>
                        <w:right w:val="none" w:sz="0" w:space="0" w:color="auto"/>
                      </w:divBdr>
                    </w:div>
                  </w:divsChild>
                </w:div>
                <w:div w:id="1528714299">
                  <w:marLeft w:val="0"/>
                  <w:marRight w:val="0"/>
                  <w:marTop w:val="0"/>
                  <w:marBottom w:val="0"/>
                  <w:divBdr>
                    <w:top w:val="none" w:sz="0" w:space="0" w:color="auto"/>
                    <w:left w:val="none" w:sz="0" w:space="0" w:color="auto"/>
                    <w:bottom w:val="none" w:sz="0" w:space="0" w:color="auto"/>
                    <w:right w:val="none" w:sz="0" w:space="0" w:color="auto"/>
                  </w:divBdr>
                  <w:divsChild>
                    <w:div w:id="459347862">
                      <w:marLeft w:val="0"/>
                      <w:marRight w:val="0"/>
                      <w:marTop w:val="0"/>
                      <w:marBottom w:val="0"/>
                      <w:divBdr>
                        <w:top w:val="none" w:sz="0" w:space="0" w:color="auto"/>
                        <w:left w:val="none" w:sz="0" w:space="0" w:color="auto"/>
                        <w:bottom w:val="none" w:sz="0" w:space="0" w:color="auto"/>
                        <w:right w:val="none" w:sz="0" w:space="0" w:color="auto"/>
                      </w:divBdr>
                    </w:div>
                    <w:div w:id="1510829104">
                      <w:marLeft w:val="0"/>
                      <w:marRight w:val="0"/>
                      <w:marTop w:val="0"/>
                      <w:marBottom w:val="0"/>
                      <w:divBdr>
                        <w:top w:val="none" w:sz="0" w:space="0" w:color="auto"/>
                        <w:left w:val="none" w:sz="0" w:space="0" w:color="auto"/>
                        <w:bottom w:val="none" w:sz="0" w:space="0" w:color="auto"/>
                        <w:right w:val="none" w:sz="0" w:space="0" w:color="auto"/>
                      </w:divBdr>
                    </w:div>
                  </w:divsChild>
                </w:div>
                <w:div w:id="1542400676">
                  <w:marLeft w:val="0"/>
                  <w:marRight w:val="0"/>
                  <w:marTop w:val="0"/>
                  <w:marBottom w:val="0"/>
                  <w:divBdr>
                    <w:top w:val="none" w:sz="0" w:space="0" w:color="auto"/>
                    <w:left w:val="none" w:sz="0" w:space="0" w:color="auto"/>
                    <w:bottom w:val="none" w:sz="0" w:space="0" w:color="auto"/>
                    <w:right w:val="none" w:sz="0" w:space="0" w:color="auto"/>
                  </w:divBdr>
                  <w:divsChild>
                    <w:div w:id="255594710">
                      <w:marLeft w:val="0"/>
                      <w:marRight w:val="0"/>
                      <w:marTop w:val="0"/>
                      <w:marBottom w:val="0"/>
                      <w:divBdr>
                        <w:top w:val="none" w:sz="0" w:space="0" w:color="auto"/>
                        <w:left w:val="none" w:sz="0" w:space="0" w:color="auto"/>
                        <w:bottom w:val="none" w:sz="0" w:space="0" w:color="auto"/>
                        <w:right w:val="none" w:sz="0" w:space="0" w:color="auto"/>
                      </w:divBdr>
                    </w:div>
                    <w:div w:id="1490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30290">
          <w:marLeft w:val="0"/>
          <w:marRight w:val="0"/>
          <w:marTop w:val="0"/>
          <w:marBottom w:val="0"/>
          <w:divBdr>
            <w:top w:val="none" w:sz="0" w:space="0" w:color="auto"/>
            <w:left w:val="none" w:sz="0" w:space="0" w:color="auto"/>
            <w:bottom w:val="none" w:sz="0" w:space="0" w:color="auto"/>
            <w:right w:val="none" w:sz="0" w:space="0" w:color="auto"/>
          </w:divBdr>
          <w:divsChild>
            <w:div w:id="1087386105">
              <w:marLeft w:val="0"/>
              <w:marRight w:val="0"/>
              <w:marTop w:val="0"/>
              <w:marBottom w:val="0"/>
              <w:divBdr>
                <w:top w:val="none" w:sz="0" w:space="0" w:color="auto"/>
                <w:left w:val="none" w:sz="0" w:space="0" w:color="auto"/>
                <w:bottom w:val="none" w:sz="0" w:space="0" w:color="auto"/>
                <w:right w:val="none" w:sz="0" w:space="0" w:color="auto"/>
              </w:divBdr>
              <w:divsChild>
                <w:div w:id="173613404">
                  <w:marLeft w:val="0"/>
                  <w:marRight w:val="0"/>
                  <w:marTop w:val="0"/>
                  <w:marBottom w:val="0"/>
                  <w:divBdr>
                    <w:top w:val="none" w:sz="0" w:space="0" w:color="auto"/>
                    <w:left w:val="none" w:sz="0" w:space="0" w:color="auto"/>
                    <w:bottom w:val="none" w:sz="0" w:space="0" w:color="auto"/>
                    <w:right w:val="none" w:sz="0" w:space="0" w:color="auto"/>
                  </w:divBdr>
                  <w:divsChild>
                    <w:div w:id="1080979064">
                      <w:marLeft w:val="0"/>
                      <w:marRight w:val="0"/>
                      <w:marTop w:val="0"/>
                      <w:marBottom w:val="0"/>
                      <w:divBdr>
                        <w:top w:val="none" w:sz="0" w:space="0" w:color="auto"/>
                        <w:left w:val="none" w:sz="0" w:space="0" w:color="auto"/>
                        <w:bottom w:val="none" w:sz="0" w:space="0" w:color="auto"/>
                        <w:right w:val="none" w:sz="0" w:space="0" w:color="auto"/>
                      </w:divBdr>
                    </w:div>
                  </w:divsChild>
                </w:div>
                <w:div w:id="268659854">
                  <w:marLeft w:val="0"/>
                  <w:marRight w:val="0"/>
                  <w:marTop w:val="0"/>
                  <w:marBottom w:val="0"/>
                  <w:divBdr>
                    <w:top w:val="none" w:sz="0" w:space="0" w:color="auto"/>
                    <w:left w:val="none" w:sz="0" w:space="0" w:color="auto"/>
                    <w:bottom w:val="none" w:sz="0" w:space="0" w:color="auto"/>
                    <w:right w:val="none" w:sz="0" w:space="0" w:color="auto"/>
                  </w:divBdr>
                  <w:divsChild>
                    <w:div w:id="1797672182">
                      <w:marLeft w:val="0"/>
                      <w:marRight w:val="0"/>
                      <w:marTop w:val="0"/>
                      <w:marBottom w:val="0"/>
                      <w:divBdr>
                        <w:top w:val="none" w:sz="0" w:space="0" w:color="auto"/>
                        <w:left w:val="none" w:sz="0" w:space="0" w:color="auto"/>
                        <w:bottom w:val="none" w:sz="0" w:space="0" w:color="auto"/>
                        <w:right w:val="none" w:sz="0" w:space="0" w:color="auto"/>
                      </w:divBdr>
                      <w:divsChild>
                        <w:div w:id="3696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9810">
                  <w:marLeft w:val="0"/>
                  <w:marRight w:val="0"/>
                  <w:marTop w:val="0"/>
                  <w:marBottom w:val="0"/>
                  <w:divBdr>
                    <w:top w:val="none" w:sz="0" w:space="0" w:color="auto"/>
                    <w:left w:val="none" w:sz="0" w:space="0" w:color="auto"/>
                    <w:bottom w:val="none" w:sz="0" w:space="0" w:color="auto"/>
                    <w:right w:val="none" w:sz="0" w:space="0" w:color="auto"/>
                  </w:divBdr>
                  <w:divsChild>
                    <w:div w:id="763039422">
                      <w:marLeft w:val="0"/>
                      <w:marRight w:val="0"/>
                      <w:marTop w:val="0"/>
                      <w:marBottom w:val="0"/>
                      <w:divBdr>
                        <w:top w:val="none" w:sz="0" w:space="0" w:color="auto"/>
                        <w:left w:val="none" w:sz="0" w:space="0" w:color="auto"/>
                        <w:bottom w:val="none" w:sz="0" w:space="0" w:color="auto"/>
                        <w:right w:val="none" w:sz="0" w:space="0" w:color="auto"/>
                      </w:divBdr>
                    </w:div>
                  </w:divsChild>
                </w:div>
                <w:div w:id="855268552">
                  <w:marLeft w:val="0"/>
                  <w:marRight w:val="0"/>
                  <w:marTop w:val="0"/>
                  <w:marBottom w:val="0"/>
                  <w:divBdr>
                    <w:top w:val="none" w:sz="0" w:space="0" w:color="auto"/>
                    <w:left w:val="none" w:sz="0" w:space="0" w:color="auto"/>
                    <w:bottom w:val="none" w:sz="0" w:space="0" w:color="auto"/>
                    <w:right w:val="none" w:sz="0" w:space="0" w:color="auto"/>
                  </w:divBdr>
                  <w:divsChild>
                    <w:div w:id="1027832642">
                      <w:marLeft w:val="0"/>
                      <w:marRight w:val="0"/>
                      <w:marTop w:val="0"/>
                      <w:marBottom w:val="0"/>
                      <w:divBdr>
                        <w:top w:val="none" w:sz="0" w:space="0" w:color="auto"/>
                        <w:left w:val="none" w:sz="0" w:space="0" w:color="auto"/>
                        <w:bottom w:val="none" w:sz="0" w:space="0" w:color="auto"/>
                        <w:right w:val="none" w:sz="0" w:space="0" w:color="auto"/>
                      </w:divBdr>
                    </w:div>
                  </w:divsChild>
                </w:div>
                <w:div w:id="1184781986">
                  <w:marLeft w:val="0"/>
                  <w:marRight w:val="0"/>
                  <w:marTop w:val="0"/>
                  <w:marBottom w:val="0"/>
                  <w:divBdr>
                    <w:top w:val="none" w:sz="0" w:space="0" w:color="auto"/>
                    <w:left w:val="none" w:sz="0" w:space="0" w:color="auto"/>
                    <w:bottom w:val="none" w:sz="0" w:space="0" w:color="auto"/>
                    <w:right w:val="none" w:sz="0" w:space="0" w:color="auto"/>
                  </w:divBdr>
                  <w:divsChild>
                    <w:div w:id="2113934559">
                      <w:marLeft w:val="0"/>
                      <w:marRight w:val="0"/>
                      <w:marTop w:val="0"/>
                      <w:marBottom w:val="0"/>
                      <w:divBdr>
                        <w:top w:val="none" w:sz="0" w:space="0" w:color="auto"/>
                        <w:left w:val="none" w:sz="0" w:space="0" w:color="auto"/>
                        <w:bottom w:val="none" w:sz="0" w:space="0" w:color="auto"/>
                        <w:right w:val="none" w:sz="0" w:space="0" w:color="auto"/>
                      </w:divBdr>
                    </w:div>
                  </w:divsChild>
                </w:div>
                <w:div w:id="1247879500">
                  <w:marLeft w:val="0"/>
                  <w:marRight w:val="0"/>
                  <w:marTop w:val="0"/>
                  <w:marBottom w:val="0"/>
                  <w:divBdr>
                    <w:top w:val="none" w:sz="0" w:space="0" w:color="auto"/>
                    <w:left w:val="none" w:sz="0" w:space="0" w:color="auto"/>
                    <w:bottom w:val="none" w:sz="0" w:space="0" w:color="auto"/>
                    <w:right w:val="none" w:sz="0" w:space="0" w:color="auto"/>
                  </w:divBdr>
                  <w:divsChild>
                    <w:div w:id="307828276">
                      <w:marLeft w:val="0"/>
                      <w:marRight w:val="0"/>
                      <w:marTop w:val="0"/>
                      <w:marBottom w:val="0"/>
                      <w:divBdr>
                        <w:top w:val="none" w:sz="0" w:space="0" w:color="auto"/>
                        <w:left w:val="none" w:sz="0" w:space="0" w:color="auto"/>
                        <w:bottom w:val="none" w:sz="0" w:space="0" w:color="auto"/>
                        <w:right w:val="none" w:sz="0" w:space="0" w:color="auto"/>
                      </w:divBdr>
                    </w:div>
                  </w:divsChild>
                </w:div>
                <w:div w:id="1570075571">
                  <w:marLeft w:val="0"/>
                  <w:marRight w:val="0"/>
                  <w:marTop w:val="0"/>
                  <w:marBottom w:val="0"/>
                  <w:divBdr>
                    <w:top w:val="none" w:sz="0" w:space="0" w:color="auto"/>
                    <w:left w:val="none" w:sz="0" w:space="0" w:color="auto"/>
                    <w:bottom w:val="none" w:sz="0" w:space="0" w:color="auto"/>
                    <w:right w:val="none" w:sz="0" w:space="0" w:color="auto"/>
                  </w:divBdr>
                  <w:divsChild>
                    <w:div w:id="105201427">
                      <w:marLeft w:val="0"/>
                      <w:marRight w:val="0"/>
                      <w:marTop w:val="0"/>
                      <w:marBottom w:val="0"/>
                      <w:divBdr>
                        <w:top w:val="none" w:sz="0" w:space="0" w:color="auto"/>
                        <w:left w:val="none" w:sz="0" w:space="0" w:color="auto"/>
                        <w:bottom w:val="none" w:sz="0" w:space="0" w:color="auto"/>
                        <w:right w:val="none" w:sz="0" w:space="0" w:color="auto"/>
                      </w:divBdr>
                    </w:div>
                  </w:divsChild>
                </w:div>
                <w:div w:id="2119519581">
                  <w:marLeft w:val="0"/>
                  <w:marRight w:val="0"/>
                  <w:marTop w:val="0"/>
                  <w:marBottom w:val="0"/>
                  <w:divBdr>
                    <w:top w:val="none" w:sz="0" w:space="0" w:color="auto"/>
                    <w:left w:val="none" w:sz="0" w:space="0" w:color="auto"/>
                    <w:bottom w:val="none" w:sz="0" w:space="0" w:color="auto"/>
                    <w:right w:val="none" w:sz="0" w:space="0" w:color="auto"/>
                  </w:divBdr>
                  <w:divsChild>
                    <w:div w:id="14707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727658">
      <w:bodyDiv w:val="1"/>
      <w:marLeft w:val="0"/>
      <w:marRight w:val="0"/>
      <w:marTop w:val="0"/>
      <w:marBottom w:val="0"/>
      <w:divBdr>
        <w:top w:val="none" w:sz="0" w:space="0" w:color="auto"/>
        <w:left w:val="none" w:sz="0" w:space="0" w:color="auto"/>
        <w:bottom w:val="none" w:sz="0" w:space="0" w:color="auto"/>
        <w:right w:val="none" w:sz="0" w:space="0" w:color="auto"/>
      </w:divBdr>
      <w:divsChild>
        <w:div w:id="237715437">
          <w:marLeft w:val="0"/>
          <w:marRight w:val="0"/>
          <w:marTop w:val="0"/>
          <w:marBottom w:val="0"/>
          <w:divBdr>
            <w:top w:val="none" w:sz="0" w:space="0" w:color="auto"/>
            <w:left w:val="none" w:sz="0" w:space="0" w:color="auto"/>
            <w:bottom w:val="none" w:sz="0" w:space="0" w:color="auto"/>
            <w:right w:val="none" w:sz="0" w:space="0" w:color="auto"/>
          </w:divBdr>
          <w:divsChild>
            <w:div w:id="46925931">
              <w:marLeft w:val="0"/>
              <w:marRight w:val="0"/>
              <w:marTop w:val="0"/>
              <w:marBottom w:val="0"/>
              <w:divBdr>
                <w:top w:val="none" w:sz="0" w:space="0" w:color="auto"/>
                <w:left w:val="none" w:sz="0" w:space="0" w:color="auto"/>
                <w:bottom w:val="none" w:sz="0" w:space="0" w:color="auto"/>
                <w:right w:val="none" w:sz="0" w:space="0" w:color="auto"/>
              </w:divBdr>
              <w:divsChild>
                <w:div w:id="40249239">
                  <w:marLeft w:val="0"/>
                  <w:marRight w:val="0"/>
                  <w:marTop w:val="0"/>
                  <w:marBottom w:val="0"/>
                  <w:divBdr>
                    <w:top w:val="none" w:sz="0" w:space="0" w:color="auto"/>
                    <w:left w:val="none" w:sz="0" w:space="0" w:color="auto"/>
                    <w:bottom w:val="none" w:sz="0" w:space="0" w:color="auto"/>
                    <w:right w:val="none" w:sz="0" w:space="0" w:color="auto"/>
                  </w:divBdr>
                  <w:divsChild>
                    <w:div w:id="996880978">
                      <w:marLeft w:val="0"/>
                      <w:marRight w:val="0"/>
                      <w:marTop w:val="0"/>
                      <w:marBottom w:val="0"/>
                      <w:divBdr>
                        <w:top w:val="none" w:sz="0" w:space="0" w:color="auto"/>
                        <w:left w:val="none" w:sz="0" w:space="0" w:color="auto"/>
                        <w:bottom w:val="none" w:sz="0" w:space="0" w:color="auto"/>
                        <w:right w:val="none" w:sz="0" w:space="0" w:color="auto"/>
                      </w:divBdr>
                    </w:div>
                  </w:divsChild>
                </w:div>
                <w:div w:id="59252832">
                  <w:marLeft w:val="0"/>
                  <w:marRight w:val="0"/>
                  <w:marTop w:val="0"/>
                  <w:marBottom w:val="0"/>
                  <w:divBdr>
                    <w:top w:val="none" w:sz="0" w:space="0" w:color="auto"/>
                    <w:left w:val="none" w:sz="0" w:space="0" w:color="auto"/>
                    <w:bottom w:val="none" w:sz="0" w:space="0" w:color="auto"/>
                    <w:right w:val="none" w:sz="0" w:space="0" w:color="auto"/>
                  </w:divBdr>
                  <w:divsChild>
                    <w:div w:id="796798349">
                      <w:marLeft w:val="0"/>
                      <w:marRight w:val="0"/>
                      <w:marTop w:val="0"/>
                      <w:marBottom w:val="0"/>
                      <w:divBdr>
                        <w:top w:val="none" w:sz="0" w:space="0" w:color="auto"/>
                        <w:left w:val="none" w:sz="0" w:space="0" w:color="auto"/>
                        <w:bottom w:val="none" w:sz="0" w:space="0" w:color="auto"/>
                        <w:right w:val="none" w:sz="0" w:space="0" w:color="auto"/>
                      </w:divBdr>
                    </w:div>
                  </w:divsChild>
                </w:div>
                <w:div w:id="328213448">
                  <w:marLeft w:val="0"/>
                  <w:marRight w:val="0"/>
                  <w:marTop w:val="0"/>
                  <w:marBottom w:val="0"/>
                  <w:divBdr>
                    <w:top w:val="none" w:sz="0" w:space="0" w:color="auto"/>
                    <w:left w:val="none" w:sz="0" w:space="0" w:color="auto"/>
                    <w:bottom w:val="none" w:sz="0" w:space="0" w:color="auto"/>
                    <w:right w:val="none" w:sz="0" w:space="0" w:color="auto"/>
                  </w:divBdr>
                  <w:divsChild>
                    <w:div w:id="1397973216">
                      <w:marLeft w:val="0"/>
                      <w:marRight w:val="0"/>
                      <w:marTop w:val="0"/>
                      <w:marBottom w:val="0"/>
                      <w:divBdr>
                        <w:top w:val="none" w:sz="0" w:space="0" w:color="auto"/>
                        <w:left w:val="none" w:sz="0" w:space="0" w:color="auto"/>
                        <w:bottom w:val="none" w:sz="0" w:space="0" w:color="auto"/>
                        <w:right w:val="none" w:sz="0" w:space="0" w:color="auto"/>
                      </w:divBdr>
                    </w:div>
                  </w:divsChild>
                </w:div>
                <w:div w:id="359403683">
                  <w:marLeft w:val="0"/>
                  <w:marRight w:val="0"/>
                  <w:marTop w:val="0"/>
                  <w:marBottom w:val="0"/>
                  <w:divBdr>
                    <w:top w:val="none" w:sz="0" w:space="0" w:color="auto"/>
                    <w:left w:val="none" w:sz="0" w:space="0" w:color="auto"/>
                    <w:bottom w:val="none" w:sz="0" w:space="0" w:color="auto"/>
                    <w:right w:val="none" w:sz="0" w:space="0" w:color="auto"/>
                  </w:divBdr>
                  <w:divsChild>
                    <w:div w:id="813719309">
                      <w:marLeft w:val="0"/>
                      <w:marRight w:val="0"/>
                      <w:marTop w:val="0"/>
                      <w:marBottom w:val="0"/>
                      <w:divBdr>
                        <w:top w:val="none" w:sz="0" w:space="0" w:color="auto"/>
                        <w:left w:val="none" w:sz="0" w:space="0" w:color="auto"/>
                        <w:bottom w:val="none" w:sz="0" w:space="0" w:color="auto"/>
                        <w:right w:val="none" w:sz="0" w:space="0" w:color="auto"/>
                      </w:divBdr>
                    </w:div>
                  </w:divsChild>
                </w:div>
                <w:div w:id="363290689">
                  <w:marLeft w:val="0"/>
                  <w:marRight w:val="0"/>
                  <w:marTop w:val="0"/>
                  <w:marBottom w:val="0"/>
                  <w:divBdr>
                    <w:top w:val="none" w:sz="0" w:space="0" w:color="auto"/>
                    <w:left w:val="none" w:sz="0" w:space="0" w:color="auto"/>
                    <w:bottom w:val="none" w:sz="0" w:space="0" w:color="auto"/>
                    <w:right w:val="none" w:sz="0" w:space="0" w:color="auto"/>
                  </w:divBdr>
                  <w:divsChild>
                    <w:div w:id="1675259765">
                      <w:marLeft w:val="0"/>
                      <w:marRight w:val="0"/>
                      <w:marTop w:val="0"/>
                      <w:marBottom w:val="0"/>
                      <w:divBdr>
                        <w:top w:val="none" w:sz="0" w:space="0" w:color="auto"/>
                        <w:left w:val="none" w:sz="0" w:space="0" w:color="auto"/>
                        <w:bottom w:val="none" w:sz="0" w:space="0" w:color="auto"/>
                        <w:right w:val="none" w:sz="0" w:space="0" w:color="auto"/>
                      </w:divBdr>
                    </w:div>
                  </w:divsChild>
                </w:div>
                <w:div w:id="398673114">
                  <w:marLeft w:val="0"/>
                  <w:marRight w:val="0"/>
                  <w:marTop w:val="0"/>
                  <w:marBottom w:val="0"/>
                  <w:divBdr>
                    <w:top w:val="none" w:sz="0" w:space="0" w:color="auto"/>
                    <w:left w:val="none" w:sz="0" w:space="0" w:color="auto"/>
                    <w:bottom w:val="none" w:sz="0" w:space="0" w:color="auto"/>
                    <w:right w:val="none" w:sz="0" w:space="0" w:color="auto"/>
                  </w:divBdr>
                  <w:divsChild>
                    <w:div w:id="925649102">
                      <w:marLeft w:val="0"/>
                      <w:marRight w:val="0"/>
                      <w:marTop w:val="0"/>
                      <w:marBottom w:val="0"/>
                      <w:divBdr>
                        <w:top w:val="none" w:sz="0" w:space="0" w:color="auto"/>
                        <w:left w:val="none" w:sz="0" w:space="0" w:color="auto"/>
                        <w:bottom w:val="none" w:sz="0" w:space="0" w:color="auto"/>
                        <w:right w:val="none" w:sz="0" w:space="0" w:color="auto"/>
                      </w:divBdr>
                    </w:div>
                  </w:divsChild>
                </w:div>
                <w:div w:id="449056644">
                  <w:marLeft w:val="0"/>
                  <w:marRight w:val="0"/>
                  <w:marTop w:val="0"/>
                  <w:marBottom w:val="0"/>
                  <w:divBdr>
                    <w:top w:val="none" w:sz="0" w:space="0" w:color="auto"/>
                    <w:left w:val="none" w:sz="0" w:space="0" w:color="auto"/>
                    <w:bottom w:val="none" w:sz="0" w:space="0" w:color="auto"/>
                    <w:right w:val="none" w:sz="0" w:space="0" w:color="auto"/>
                  </w:divBdr>
                  <w:divsChild>
                    <w:div w:id="49545407">
                      <w:marLeft w:val="0"/>
                      <w:marRight w:val="0"/>
                      <w:marTop w:val="0"/>
                      <w:marBottom w:val="0"/>
                      <w:divBdr>
                        <w:top w:val="none" w:sz="0" w:space="0" w:color="auto"/>
                        <w:left w:val="none" w:sz="0" w:space="0" w:color="auto"/>
                        <w:bottom w:val="none" w:sz="0" w:space="0" w:color="auto"/>
                        <w:right w:val="none" w:sz="0" w:space="0" w:color="auto"/>
                      </w:divBdr>
                    </w:div>
                  </w:divsChild>
                </w:div>
                <w:div w:id="626856684">
                  <w:marLeft w:val="0"/>
                  <w:marRight w:val="0"/>
                  <w:marTop w:val="0"/>
                  <w:marBottom w:val="0"/>
                  <w:divBdr>
                    <w:top w:val="none" w:sz="0" w:space="0" w:color="auto"/>
                    <w:left w:val="none" w:sz="0" w:space="0" w:color="auto"/>
                    <w:bottom w:val="none" w:sz="0" w:space="0" w:color="auto"/>
                    <w:right w:val="none" w:sz="0" w:space="0" w:color="auto"/>
                  </w:divBdr>
                  <w:divsChild>
                    <w:div w:id="2013214404">
                      <w:marLeft w:val="0"/>
                      <w:marRight w:val="0"/>
                      <w:marTop w:val="0"/>
                      <w:marBottom w:val="0"/>
                      <w:divBdr>
                        <w:top w:val="none" w:sz="0" w:space="0" w:color="auto"/>
                        <w:left w:val="none" w:sz="0" w:space="0" w:color="auto"/>
                        <w:bottom w:val="none" w:sz="0" w:space="0" w:color="auto"/>
                        <w:right w:val="none" w:sz="0" w:space="0" w:color="auto"/>
                      </w:divBdr>
                    </w:div>
                  </w:divsChild>
                </w:div>
                <w:div w:id="687220254">
                  <w:marLeft w:val="0"/>
                  <w:marRight w:val="0"/>
                  <w:marTop w:val="0"/>
                  <w:marBottom w:val="0"/>
                  <w:divBdr>
                    <w:top w:val="none" w:sz="0" w:space="0" w:color="auto"/>
                    <w:left w:val="none" w:sz="0" w:space="0" w:color="auto"/>
                    <w:bottom w:val="none" w:sz="0" w:space="0" w:color="auto"/>
                    <w:right w:val="none" w:sz="0" w:space="0" w:color="auto"/>
                  </w:divBdr>
                  <w:divsChild>
                    <w:div w:id="423185491">
                      <w:marLeft w:val="0"/>
                      <w:marRight w:val="0"/>
                      <w:marTop w:val="0"/>
                      <w:marBottom w:val="0"/>
                      <w:divBdr>
                        <w:top w:val="none" w:sz="0" w:space="0" w:color="auto"/>
                        <w:left w:val="none" w:sz="0" w:space="0" w:color="auto"/>
                        <w:bottom w:val="none" w:sz="0" w:space="0" w:color="auto"/>
                        <w:right w:val="none" w:sz="0" w:space="0" w:color="auto"/>
                      </w:divBdr>
                    </w:div>
                  </w:divsChild>
                </w:div>
                <w:div w:id="806582318">
                  <w:marLeft w:val="0"/>
                  <w:marRight w:val="0"/>
                  <w:marTop w:val="0"/>
                  <w:marBottom w:val="0"/>
                  <w:divBdr>
                    <w:top w:val="none" w:sz="0" w:space="0" w:color="auto"/>
                    <w:left w:val="none" w:sz="0" w:space="0" w:color="auto"/>
                    <w:bottom w:val="none" w:sz="0" w:space="0" w:color="auto"/>
                    <w:right w:val="none" w:sz="0" w:space="0" w:color="auto"/>
                  </w:divBdr>
                  <w:divsChild>
                    <w:div w:id="1362509523">
                      <w:marLeft w:val="0"/>
                      <w:marRight w:val="0"/>
                      <w:marTop w:val="0"/>
                      <w:marBottom w:val="0"/>
                      <w:divBdr>
                        <w:top w:val="none" w:sz="0" w:space="0" w:color="auto"/>
                        <w:left w:val="none" w:sz="0" w:space="0" w:color="auto"/>
                        <w:bottom w:val="none" w:sz="0" w:space="0" w:color="auto"/>
                        <w:right w:val="none" w:sz="0" w:space="0" w:color="auto"/>
                      </w:divBdr>
                    </w:div>
                  </w:divsChild>
                </w:div>
                <w:div w:id="820849571">
                  <w:marLeft w:val="0"/>
                  <w:marRight w:val="0"/>
                  <w:marTop w:val="0"/>
                  <w:marBottom w:val="0"/>
                  <w:divBdr>
                    <w:top w:val="none" w:sz="0" w:space="0" w:color="auto"/>
                    <w:left w:val="none" w:sz="0" w:space="0" w:color="auto"/>
                    <w:bottom w:val="none" w:sz="0" w:space="0" w:color="auto"/>
                    <w:right w:val="none" w:sz="0" w:space="0" w:color="auto"/>
                  </w:divBdr>
                  <w:divsChild>
                    <w:div w:id="1609002076">
                      <w:marLeft w:val="0"/>
                      <w:marRight w:val="0"/>
                      <w:marTop w:val="0"/>
                      <w:marBottom w:val="0"/>
                      <w:divBdr>
                        <w:top w:val="none" w:sz="0" w:space="0" w:color="auto"/>
                        <w:left w:val="none" w:sz="0" w:space="0" w:color="auto"/>
                        <w:bottom w:val="none" w:sz="0" w:space="0" w:color="auto"/>
                        <w:right w:val="none" w:sz="0" w:space="0" w:color="auto"/>
                      </w:divBdr>
                    </w:div>
                  </w:divsChild>
                </w:div>
                <w:div w:id="830416028">
                  <w:marLeft w:val="0"/>
                  <w:marRight w:val="0"/>
                  <w:marTop w:val="0"/>
                  <w:marBottom w:val="0"/>
                  <w:divBdr>
                    <w:top w:val="none" w:sz="0" w:space="0" w:color="auto"/>
                    <w:left w:val="none" w:sz="0" w:space="0" w:color="auto"/>
                    <w:bottom w:val="none" w:sz="0" w:space="0" w:color="auto"/>
                    <w:right w:val="none" w:sz="0" w:space="0" w:color="auto"/>
                  </w:divBdr>
                  <w:divsChild>
                    <w:div w:id="79833182">
                      <w:marLeft w:val="0"/>
                      <w:marRight w:val="0"/>
                      <w:marTop w:val="0"/>
                      <w:marBottom w:val="0"/>
                      <w:divBdr>
                        <w:top w:val="none" w:sz="0" w:space="0" w:color="auto"/>
                        <w:left w:val="none" w:sz="0" w:space="0" w:color="auto"/>
                        <w:bottom w:val="none" w:sz="0" w:space="0" w:color="auto"/>
                        <w:right w:val="none" w:sz="0" w:space="0" w:color="auto"/>
                      </w:divBdr>
                    </w:div>
                  </w:divsChild>
                </w:div>
                <w:div w:id="864976770">
                  <w:marLeft w:val="0"/>
                  <w:marRight w:val="0"/>
                  <w:marTop w:val="0"/>
                  <w:marBottom w:val="0"/>
                  <w:divBdr>
                    <w:top w:val="none" w:sz="0" w:space="0" w:color="auto"/>
                    <w:left w:val="none" w:sz="0" w:space="0" w:color="auto"/>
                    <w:bottom w:val="none" w:sz="0" w:space="0" w:color="auto"/>
                    <w:right w:val="none" w:sz="0" w:space="0" w:color="auto"/>
                  </w:divBdr>
                  <w:divsChild>
                    <w:div w:id="1804342858">
                      <w:marLeft w:val="0"/>
                      <w:marRight w:val="0"/>
                      <w:marTop w:val="0"/>
                      <w:marBottom w:val="0"/>
                      <w:divBdr>
                        <w:top w:val="none" w:sz="0" w:space="0" w:color="auto"/>
                        <w:left w:val="none" w:sz="0" w:space="0" w:color="auto"/>
                        <w:bottom w:val="none" w:sz="0" w:space="0" w:color="auto"/>
                        <w:right w:val="none" w:sz="0" w:space="0" w:color="auto"/>
                      </w:divBdr>
                    </w:div>
                  </w:divsChild>
                </w:div>
                <w:div w:id="869877769">
                  <w:marLeft w:val="0"/>
                  <w:marRight w:val="0"/>
                  <w:marTop w:val="0"/>
                  <w:marBottom w:val="0"/>
                  <w:divBdr>
                    <w:top w:val="none" w:sz="0" w:space="0" w:color="auto"/>
                    <w:left w:val="none" w:sz="0" w:space="0" w:color="auto"/>
                    <w:bottom w:val="none" w:sz="0" w:space="0" w:color="auto"/>
                    <w:right w:val="none" w:sz="0" w:space="0" w:color="auto"/>
                  </w:divBdr>
                  <w:divsChild>
                    <w:div w:id="165413095">
                      <w:marLeft w:val="0"/>
                      <w:marRight w:val="0"/>
                      <w:marTop w:val="0"/>
                      <w:marBottom w:val="0"/>
                      <w:divBdr>
                        <w:top w:val="none" w:sz="0" w:space="0" w:color="auto"/>
                        <w:left w:val="none" w:sz="0" w:space="0" w:color="auto"/>
                        <w:bottom w:val="none" w:sz="0" w:space="0" w:color="auto"/>
                        <w:right w:val="none" w:sz="0" w:space="0" w:color="auto"/>
                      </w:divBdr>
                    </w:div>
                  </w:divsChild>
                </w:div>
                <w:div w:id="876429365">
                  <w:marLeft w:val="0"/>
                  <w:marRight w:val="0"/>
                  <w:marTop w:val="0"/>
                  <w:marBottom w:val="0"/>
                  <w:divBdr>
                    <w:top w:val="none" w:sz="0" w:space="0" w:color="auto"/>
                    <w:left w:val="none" w:sz="0" w:space="0" w:color="auto"/>
                    <w:bottom w:val="none" w:sz="0" w:space="0" w:color="auto"/>
                    <w:right w:val="none" w:sz="0" w:space="0" w:color="auto"/>
                  </w:divBdr>
                  <w:divsChild>
                    <w:div w:id="1273199763">
                      <w:marLeft w:val="0"/>
                      <w:marRight w:val="0"/>
                      <w:marTop w:val="0"/>
                      <w:marBottom w:val="0"/>
                      <w:divBdr>
                        <w:top w:val="none" w:sz="0" w:space="0" w:color="auto"/>
                        <w:left w:val="none" w:sz="0" w:space="0" w:color="auto"/>
                        <w:bottom w:val="none" w:sz="0" w:space="0" w:color="auto"/>
                        <w:right w:val="none" w:sz="0" w:space="0" w:color="auto"/>
                      </w:divBdr>
                    </w:div>
                  </w:divsChild>
                </w:div>
                <w:div w:id="896936477">
                  <w:marLeft w:val="0"/>
                  <w:marRight w:val="0"/>
                  <w:marTop w:val="0"/>
                  <w:marBottom w:val="0"/>
                  <w:divBdr>
                    <w:top w:val="none" w:sz="0" w:space="0" w:color="auto"/>
                    <w:left w:val="none" w:sz="0" w:space="0" w:color="auto"/>
                    <w:bottom w:val="none" w:sz="0" w:space="0" w:color="auto"/>
                    <w:right w:val="none" w:sz="0" w:space="0" w:color="auto"/>
                  </w:divBdr>
                  <w:divsChild>
                    <w:div w:id="1103763365">
                      <w:marLeft w:val="0"/>
                      <w:marRight w:val="0"/>
                      <w:marTop w:val="0"/>
                      <w:marBottom w:val="0"/>
                      <w:divBdr>
                        <w:top w:val="none" w:sz="0" w:space="0" w:color="auto"/>
                        <w:left w:val="none" w:sz="0" w:space="0" w:color="auto"/>
                        <w:bottom w:val="none" w:sz="0" w:space="0" w:color="auto"/>
                        <w:right w:val="none" w:sz="0" w:space="0" w:color="auto"/>
                      </w:divBdr>
                    </w:div>
                  </w:divsChild>
                </w:div>
                <w:div w:id="916792105">
                  <w:marLeft w:val="0"/>
                  <w:marRight w:val="0"/>
                  <w:marTop w:val="0"/>
                  <w:marBottom w:val="0"/>
                  <w:divBdr>
                    <w:top w:val="none" w:sz="0" w:space="0" w:color="auto"/>
                    <w:left w:val="none" w:sz="0" w:space="0" w:color="auto"/>
                    <w:bottom w:val="none" w:sz="0" w:space="0" w:color="auto"/>
                    <w:right w:val="none" w:sz="0" w:space="0" w:color="auto"/>
                  </w:divBdr>
                  <w:divsChild>
                    <w:div w:id="1707481381">
                      <w:marLeft w:val="0"/>
                      <w:marRight w:val="0"/>
                      <w:marTop w:val="0"/>
                      <w:marBottom w:val="0"/>
                      <w:divBdr>
                        <w:top w:val="none" w:sz="0" w:space="0" w:color="auto"/>
                        <w:left w:val="none" w:sz="0" w:space="0" w:color="auto"/>
                        <w:bottom w:val="none" w:sz="0" w:space="0" w:color="auto"/>
                        <w:right w:val="none" w:sz="0" w:space="0" w:color="auto"/>
                      </w:divBdr>
                    </w:div>
                  </w:divsChild>
                </w:div>
                <w:div w:id="942999012">
                  <w:marLeft w:val="0"/>
                  <w:marRight w:val="0"/>
                  <w:marTop w:val="0"/>
                  <w:marBottom w:val="0"/>
                  <w:divBdr>
                    <w:top w:val="none" w:sz="0" w:space="0" w:color="auto"/>
                    <w:left w:val="none" w:sz="0" w:space="0" w:color="auto"/>
                    <w:bottom w:val="none" w:sz="0" w:space="0" w:color="auto"/>
                    <w:right w:val="none" w:sz="0" w:space="0" w:color="auto"/>
                  </w:divBdr>
                  <w:divsChild>
                    <w:div w:id="903873201">
                      <w:marLeft w:val="0"/>
                      <w:marRight w:val="0"/>
                      <w:marTop w:val="0"/>
                      <w:marBottom w:val="0"/>
                      <w:divBdr>
                        <w:top w:val="none" w:sz="0" w:space="0" w:color="auto"/>
                        <w:left w:val="none" w:sz="0" w:space="0" w:color="auto"/>
                        <w:bottom w:val="none" w:sz="0" w:space="0" w:color="auto"/>
                        <w:right w:val="none" w:sz="0" w:space="0" w:color="auto"/>
                      </w:divBdr>
                    </w:div>
                  </w:divsChild>
                </w:div>
                <w:div w:id="1037394620">
                  <w:marLeft w:val="0"/>
                  <w:marRight w:val="0"/>
                  <w:marTop w:val="0"/>
                  <w:marBottom w:val="0"/>
                  <w:divBdr>
                    <w:top w:val="none" w:sz="0" w:space="0" w:color="auto"/>
                    <w:left w:val="none" w:sz="0" w:space="0" w:color="auto"/>
                    <w:bottom w:val="none" w:sz="0" w:space="0" w:color="auto"/>
                    <w:right w:val="none" w:sz="0" w:space="0" w:color="auto"/>
                  </w:divBdr>
                  <w:divsChild>
                    <w:div w:id="1260257351">
                      <w:marLeft w:val="0"/>
                      <w:marRight w:val="0"/>
                      <w:marTop w:val="0"/>
                      <w:marBottom w:val="0"/>
                      <w:divBdr>
                        <w:top w:val="none" w:sz="0" w:space="0" w:color="auto"/>
                        <w:left w:val="none" w:sz="0" w:space="0" w:color="auto"/>
                        <w:bottom w:val="none" w:sz="0" w:space="0" w:color="auto"/>
                        <w:right w:val="none" w:sz="0" w:space="0" w:color="auto"/>
                      </w:divBdr>
                    </w:div>
                  </w:divsChild>
                </w:div>
                <w:div w:id="1065372949">
                  <w:marLeft w:val="0"/>
                  <w:marRight w:val="0"/>
                  <w:marTop w:val="0"/>
                  <w:marBottom w:val="0"/>
                  <w:divBdr>
                    <w:top w:val="none" w:sz="0" w:space="0" w:color="auto"/>
                    <w:left w:val="none" w:sz="0" w:space="0" w:color="auto"/>
                    <w:bottom w:val="none" w:sz="0" w:space="0" w:color="auto"/>
                    <w:right w:val="none" w:sz="0" w:space="0" w:color="auto"/>
                  </w:divBdr>
                  <w:divsChild>
                    <w:div w:id="1972977560">
                      <w:marLeft w:val="0"/>
                      <w:marRight w:val="0"/>
                      <w:marTop w:val="0"/>
                      <w:marBottom w:val="0"/>
                      <w:divBdr>
                        <w:top w:val="none" w:sz="0" w:space="0" w:color="auto"/>
                        <w:left w:val="none" w:sz="0" w:space="0" w:color="auto"/>
                        <w:bottom w:val="none" w:sz="0" w:space="0" w:color="auto"/>
                        <w:right w:val="none" w:sz="0" w:space="0" w:color="auto"/>
                      </w:divBdr>
                    </w:div>
                  </w:divsChild>
                </w:div>
                <w:div w:id="1163669517">
                  <w:marLeft w:val="0"/>
                  <w:marRight w:val="0"/>
                  <w:marTop w:val="0"/>
                  <w:marBottom w:val="0"/>
                  <w:divBdr>
                    <w:top w:val="none" w:sz="0" w:space="0" w:color="auto"/>
                    <w:left w:val="none" w:sz="0" w:space="0" w:color="auto"/>
                    <w:bottom w:val="none" w:sz="0" w:space="0" w:color="auto"/>
                    <w:right w:val="none" w:sz="0" w:space="0" w:color="auto"/>
                  </w:divBdr>
                  <w:divsChild>
                    <w:div w:id="66416790">
                      <w:marLeft w:val="0"/>
                      <w:marRight w:val="0"/>
                      <w:marTop w:val="0"/>
                      <w:marBottom w:val="0"/>
                      <w:divBdr>
                        <w:top w:val="none" w:sz="0" w:space="0" w:color="auto"/>
                        <w:left w:val="none" w:sz="0" w:space="0" w:color="auto"/>
                        <w:bottom w:val="none" w:sz="0" w:space="0" w:color="auto"/>
                        <w:right w:val="none" w:sz="0" w:space="0" w:color="auto"/>
                      </w:divBdr>
                    </w:div>
                  </w:divsChild>
                </w:div>
                <w:div w:id="1195342536">
                  <w:marLeft w:val="0"/>
                  <w:marRight w:val="0"/>
                  <w:marTop w:val="0"/>
                  <w:marBottom w:val="0"/>
                  <w:divBdr>
                    <w:top w:val="none" w:sz="0" w:space="0" w:color="auto"/>
                    <w:left w:val="none" w:sz="0" w:space="0" w:color="auto"/>
                    <w:bottom w:val="none" w:sz="0" w:space="0" w:color="auto"/>
                    <w:right w:val="none" w:sz="0" w:space="0" w:color="auto"/>
                  </w:divBdr>
                  <w:divsChild>
                    <w:div w:id="421724435">
                      <w:marLeft w:val="0"/>
                      <w:marRight w:val="0"/>
                      <w:marTop w:val="0"/>
                      <w:marBottom w:val="0"/>
                      <w:divBdr>
                        <w:top w:val="none" w:sz="0" w:space="0" w:color="auto"/>
                        <w:left w:val="none" w:sz="0" w:space="0" w:color="auto"/>
                        <w:bottom w:val="none" w:sz="0" w:space="0" w:color="auto"/>
                        <w:right w:val="none" w:sz="0" w:space="0" w:color="auto"/>
                      </w:divBdr>
                    </w:div>
                  </w:divsChild>
                </w:div>
                <w:div w:id="1298805081">
                  <w:marLeft w:val="0"/>
                  <w:marRight w:val="0"/>
                  <w:marTop w:val="0"/>
                  <w:marBottom w:val="0"/>
                  <w:divBdr>
                    <w:top w:val="none" w:sz="0" w:space="0" w:color="auto"/>
                    <w:left w:val="none" w:sz="0" w:space="0" w:color="auto"/>
                    <w:bottom w:val="none" w:sz="0" w:space="0" w:color="auto"/>
                    <w:right w:val="none" w:sz="0" w:space="0" w:color="auto"/>
                  </w:divBdr>
                  <w:divsChild>
                    <w:div w:id="780534469">
                      <w:marLeft w:val="0"/>
                      <w:marRight w:val="0"/>
                      <w:marTop w:val="0"/>
                      <w:marBottom w:val="0"/>
                      <w:divBdr>
                        <w:top w:val="none" w:sz="0" w:space="0" w:color="auto"/>
                        <w:left w:val="none" w:sz="0" w:space="0" w:color="auto"/>
                        <w:bottom w:val="none" w:sz="0" w:space="0" w:color="auto"/>
                        <w:right w:val="none" w:sz="0" w:space="0" w:color="auto"/>
                      </w:divBdr>
                    </w:div>
                  </w:divsChild>
                </w:div>
                <w:div w:id="1338583272">
                  <w:marLeft w:val="0"/>
                  <w:marRight w:val="0"/>
                  <w:marTop w:val="0"/>
                  <w:marBottom w:val="0"/>
                  <w:divBdr>
                    <w:top w:val="none" w:sz="0" w:space="0" w:color="auto"/>
                    <w:left w:val="none" w:sz="0" w:space="0" w:color="auto"/>
                    <w:bottom w:val="none" w:sz="0" w:space="0" w:color="auto"/>
                    <w:right w:val="none" w:sz="0" w:space="0" w:color="auto"/>
                  </w:divBdr>
                  <w:divsChild>
                    <w:div w:id="378478876">
                      <w:marLeft w:val="0"/>
                      <w:marRight w:val="0"/>
                      <w:marTop w:val="0"/>
                      <w:marBottom w:val="0"/>
                      <w:divBdr>
                        <w:top w:val="none" w:sz="0" w:space="0" w:color="auto"/>
                        <w:left w:val="none" w:sz="0" w:space="0" w:color="auto"/>
                        <w:bottom w:val="none" w:sz="0" w:space="0" w:color="auto"/>
                        <w:right w:val="none" w:sz="0" w:space="0" w:color="auto"/>
                      </w:divBdr>
                    </w:div>
                  </w:divsChild>
                </w:div>
                <w:div w:id="1399523488">
                  <w:marLeft w:val="0"/>
                  <w:marRight w:val="0"/>
                  <w:marTop w:val="0"/>
                  <w:marBottom w:val="0"/>
                  <w:divBdr>
                    <w:top w:val="none" w:sz="0" w:space="0" w:color="auto"/>
                    <w:left w:val="none" w:sz="0" w:space="0" w:color="auto"/>
                    <w:bottom w:val="none" w:sz="0" w:space="0" w:color="auto"/>
                    <w:right w:val="none" w:sz="0" w:space="0" w:color="auto"/>
                  </w:divBdr>
                  <w:divsChild>
                    <w:div w:id="1527983590">
                      <w:marLeft w:val="0"/>
                      <w:marRight w:val="0"/>
                      <w:marTop w:val="0"/>
                      <w:marBottom w:val="0"/>
                      <w:divBdr>
                        <w:top w:val="none" w:sz="0" w:space="0" w:color="auto"/>
                        <w:left w:val="none" w:sz="0" w:space="0" w:color="auto"/>
                        <w:bottom w:val="none" w:sz="0" w:space="0" w:color="auto"/>
                        <w:right w:val="none" w:sz="0" w:space="0" w:color="auto"/>
                      </w:divBdr>
                    </w:div>
                  </w:divsChild>
                </w:div>
                <w:div w:id="1458914202">
                  <w:marLeft w:val="0"/>
                  <w:marRight w:val="0"/>
                  <w:marTop w:val="0"/>
                  <w:marBottom w:val="0"/>
                  <w:divBdr>
                    <w:top w:val="none" w:sz="0" w:space="0" w:color="auto"/>
                    <w:left w:val="none" w:sz="0" w:space="0" w:color="auto"/>
                    <w:bottom w:val="none" w:sz="0" w:space="0" w:color="auto"/>
                    <w:right w:val="none" w:sz="0" w:space="0" w:color="auto"/>
                  </w:divBdr>
                  <w:divsChild>
                    <w:div w:id="1958564955">
                      <w:marLeft w:val="0"/>
                      <w:marRight w:val="0"/>
                      <w:marTop w:val="0"/>
                      <w:marBottom w:val="0"/>
                      <w:divBdr>
                        <w:top w:val="none" w:sz="0" w:space="0" w:color="auto"/>
                        <w:left w:val="none" w:sz="0" w:space="0" w:color="auto"/>
                        <w:bottom w:val="none" w:sz="0" w:space="0" w:color="auto"/>
                        <w:right w:val="none" w:sz="0" w:space="0" w:color="auto"/>
                      </w:divBdr>
                    </w:div>
                  </w:divsChild>
                </w:div>
                <w:div w:id="1538349674">
                  <w:marLeft w:val="0"/>
                  <w:marRight w:val="0"/>
                  <w:marTop w:val="0"/>
                  <w:marBottom w:val="0"/>
                  <w:divBdr>
                    <w:top w:val="none" w:sz="0" w:space="0" w:color="auto"/>
                    <w:left w:val="none" w:sz="0" w:space="0" w:color="auto"/>
                    <w:bottom w:val="none" w:sz="0" w:space="0" w:color="auto"/>
                    <w:right w:val="none" w:sz="0" w:space="0" w:color="auto"/>
                  </w:divBdr>
                  <w:divsChild>
                    <w:div w:id="1591738624">
                      <w:marLeft w:val="0"/>
                      <w:marRight w:val="0"/>
                      <w:marTop w:val="0"/>
                      <w:marBottom w:val="0"/>
                      <w:divBdr>
                        <w:top w:val="none" w:sz="0" w:space="0" w:color="auto"/>
                        <w:left w:val="none" w:sz="0" w:space="0" w:color="auto"/>
                        <w:bottom w:val="none" w:sz="0" w:space="0" w:color="auto"/>
                        <w:right w:val="none" w:sz="0" w:space="0" w:color="auto"/>
                      </w:divBdr>
                    </w:div>
                  </w:divsChild>
                </w:div>
                <w:div w:id="1579318572">
                  <w:marLeft w:val="0"/>
                  <w:marRight w:val="0"/>
                  <w:marTop w:val="0"/>
                  <w:marBottom w:val="0"/>
                  <w:divBdr>
                    <w:top w:val="none" w:sz="0" w:space="0" w:color="auto"/>
                    <w:left w:val="none" w:sz="0" w:space="0" w:color="auto"/>
                    <w:bottom w:val="none" w:sz="0" w:space="0" w:color="auto"/>
                    <w:right w:val="none" w:sz="0" w:space="0" w:color="auto"/>
                  </w:divBdr>
                  <w:divsChild>
                    <w:div w:id="1909143588">
                      <w:marLeft w:val="0"/>
                      <w:marRight w:val="0"/>
                      <w:marTop w:val="0"/>
                      <w:marBottom w:val="0"/>
                      <w:divBdr>
                        <w:top w:val="none" w:sz="0" w:space="0" w:color="auto"/>
                        <w:left w:val="none" w:sz="0" w:space="0" w:color="auto"/>
                        <w:bottom w:val="none" w:sz="0" w:space="0" w:color="auto"/>
                        <w:right w:val="none" w:sz="0" w:space="0" w:color="auto"/>
                      </w:divBdr>
                    </w:div>
                  </w:divsChild>
                </w:div>
                <w:div w:id="1607690474">
                  <w:marLeft w:val="0"/>
                  <w:marRight w:val="0"/>
                  <w:marTop w:val="0"/>
                  <w:marBottom w:val="0"/>
                  <w:divBdr>
                    <w:top w:val="none" w:sz="0" w:space="0" w:color="auto"/>
                    <w:left w:val="none" w:sz="0" w:space="0" w:color="auto"/>
                    <w:bottom w:val="none" w:sz="0" w:space="0" w:color="auto"/>
                    <w:right w:val="none" w:sz="0" w:space="0" w:color="auto"/>
                  </w:divBdr>
                  <w:divsChild>
                    <w:div w:id="1774157672">
                      <w:marLeft w:val="0"/>
                      <w:marRight w:val="0"/>
                      <w:marTop w:val="0"/>
                      <w:marBottom w:val="0"/>
                      <w:divBdr>
                        <w:top w:val="none" w:sz="0" w:space="0" w:color="auto"/>
                        <w:left w:val="none" w:sz="0" w:space="0" w:color="auto"/>
                        <w:bottom w:val="none" w:sz="0" w:space="0" w:color="auto"/>
                        <w:right w:val="none" w:sz="0" w:space="0" w:color="auto"/>
                      </w:divBdr>
                    </w:div>
                  </w:divsChild>
                </w:div>
                <w:div w:id="1650085937">
                  <w:marLeft w:val="0"/>
                  <w:marRight w:val="0"/>
                  <w:marTop w:val="0"/>
                  <w:marBottom w:val="0"/>
                  <w:divBdr>
                    <w:top w:val="none" w:sz="0" w:space="0" w:color="auto"/>
                    <w:left w:val="none" w:sz="0" w:space="0" w:color="auto"/>
                    <w:bottom w:val="none" w:sz="0" w:space="0" w:color="auto"/>
                    <w:right w:val="none" w:sz="0" w:space="0" w:color="auto"/>
                  </w:divBdr>
                  <w:divsChild>
                    <w:div w:id="1826555363">
                      <w:marLeft w:val="0"/>
                      <w:marRight w:val="0"/>
                      <w:marTop w:val="0"/>
                      <w:marBottom w:val="0"/>
                      <w:divBdr>
                        <w:top w:val="none" w:sz="0" w:space="0" w:color="auto"/>
                        <w:left w:val="none" w:sz="0" w:space="0" w:color="auto"/>
                        <w:bottom w:val="none" w:sz="0" w:space="0" w:color="auto"/>
                        <w:right w:val="none" w:sz="0" w:space="0" w:color="auto"/>
                      </w:divBdr>
                    </w:div>
                  </w:divsChild>
                </w:div>
                <w:div w:id="1727490119">
                  <w:marLeft w:val="0"/>
                  <w:marRight w:val="0"/>
                  <w:marTop w:val="0"/>
                  <w:marBottom w:val="0"/>
                  <w:divBdr>
                    <w:top w:val="none" w:sz="0" w:space="0" w:color="auto"/>
                    <w:left w:val="none" w:sz="0" w:space="0" w:color="auto"/>
                    <w:bottom w:val="none" w:sz="0" w:space="0" w:color="auto"/>
                    <w:right w:val="none" w:sz="0" w:space="0" w:color="auto"/>
                  </w:divBdr>
                  <w:divsChild>
                    <w:div w:id="447311312">
                      <w:marLeft w:val="0"/>
                      <w:marRight w:val="0"/>
                      <w:marTop w:val="0"/>
                      <w:marBottom w:val="0"/>
                      <w:divBdr>
                        <w:top w:val="none" w:sz="0" w:space="0" w:color="auto"/>
                        <w:left w:val="none" w:sz="0" w:space="0" w:color="auto"/>
                        <w:bottom w:val="none" w:sz="0" w:space="0" w:color="auto"/>
                        <w:right w:val="none" w:sz="0" w:space="0" w:color="auto"/>
                      </w:divBdr>
                    </w:div>
                  </w:divsChild>
                </w:div>
                <w:div w:id="1731154840">
                  <w:marLeft w:val="0"/>
                  <w:marRight w:val="0"/>
                  <w:marTop w:val="0"/>
                  <w:marBottom w:val="0"/>
                  <w:divBdr>
                    <w:top w:val="none" w:sz="0" w:space="0" w:color="auto"/>
                    <w:left w:val="none" w:sz="0" w:space="0" w:color="auto"/>
                    <w:bottom w:val="none" w:sz="0" w:space="0" w:color="auto"/>
                    <w:right w:val="none" w:sz="0" w:space="0" w:color="auto"/>
                  </w:divBdr>
                  <w:divsChild>
                    <w:div w:id="1253590250">
                      <w:marLeft w:val="0"/>
                      <w:marRight w:val="0"/>
                      <w:marTop w:val="0"/>
                      <w:marBottom w:val="0"/>
                      <w:divBdr>
                        <w:top w:val="none" w:sz="0" w:space="0" w:color="auto"/>
                        <w:left w:val="none" w:sz="0" w:space="0" w:color="auto"/>
                        <w:bottom w:val="none" w:sz="0" w:space="0" w:color="auto"/>
                        <w:right w:val="none" w:sz="0" w:space="0" w:color="auto"/>
                      </w:divBdr>
                    </w:div>
                  </w:divsChild>
                </w:div>
                <w:div w:id="1830899044">
                  <w:marLeft w:val="0"/>
                  <w:marRight w:val="0"/>
                  <w:marTop w:val="0"/>
                  <w:marBottom w:val="0"/>
                  <w:divBdr>
                    <w:top w:val="none" w:sz="0" w:space="0" w:color="auto"/>
                    <w:left w:val="none" w:sz="0" w:space="0" w:color="auto"/>
                    <w:bottom w:val="none" w:sz="0" w:space="0" w:color="auto"/>
                    <w:right w:val="none" w:sz="0" w:space="0" w:color="auto"/>
                  </w:divBdr>
                  <w:divsChild>
                    <w:div w:id="1875196785">
                      <w:marLeft w:val="0"/>
                      <w:marRight w:val="0"/>
                      <w:marTop w:val="0"/>
                      <w:marBottom w:val="0"/>
                      <w:divBdr>
                        <w:top w:val="none" w:sz="0" w:space="0" w:color="auto"/>
                        <w:left w:val="none" w:sz="0" w:space="0" w:color="auto"/>
                        <w:bottom w:val="none" w:sz="0" w:space="0" w:color="auto"/>
                        <w:right w:val="none" w:sz="0" w:space="0" w:color="auto"/>
                      </w:divBdr>
                    </w:div>
                  </w:divsChild>
                </w:div>
                <w:div w:id="1862354339">
                  <w:marLeft w:val="0"/>
                  <w:marRight w:val="0"/>
                  <w:marTop w:val="0"/>
                  <w:marBottom w:val="0"/>
                  <w:divBdr>
                    <w:top w:val="none" w:sz="0" w:space="0" w:color="auto"/>
                    <w:left w:val="none" w:sz="0" w:space="0" w:color="auto"/>
                    <w:bottom w:val="none" w:sz="0" w:space="0" w:color="auto"/>
                    <w:right w:val="none" w:sz="0" w:space="0" w:color="auto"/>
                  </w:divBdr>
                  <w:divsChild>
                    <w:div w:id="1944144517">
                      <w:marLeft w:val="0"/>
                      <w:marRight w:val="0"/>
                      <w:marTop w:val="0"/>
                      <w:marBottom w:val="0"/>
                      <w:divBdr>
                        <w:top w:val="none" w:sz="0" w:space="0" w:color="auto"/>
                        <w:left w:val="none" w:sz="0" w:space="0" w:color="auto"/>
                        <w:bottom w:val="none" w:sz="0" w:space="0" w:color="auto"/>
                        <w:right w:val="none" w:sz="0" w:space="0" w:color="auto"/>
                      </w:divBdr>
                    </w:div>
                  </w:divsChild>
                </w:div>
                <w:div w:id="1962806361">
                  <w:marLeft w:val="0"/>
                  <w:marRight w:val="0"/>
                  <w:marTop w:val="0"/>
                  <w:marBottom w:val="0"/>
                  <w:divBdr>
                    <w:top w:val="none" w:sz="0" w:space="0" w:color="auto"/>
                    <w:left w:val="none" w:sz="0" w:space="0" w:color="auto"/>
                    <w:bottom w:val="none" w:sz="0" w:space="0" w:color="auto"/>
                    <w:right w:val="none" w:sz="0" w:space="0" w:color="auto"/>
                  </w:divBdr>
                  <w:divsChild>
                    <w:div w:id="2027097839">
                      <w:marLeft w:val="0"/>
                      <w:marRight w:val="0"/>
                      <w:marTop w:val="0"/>
                      <w:marBottom w:val="0"/>
                      <w:divBdr>
                        <w:top w:val="none" w:sz="0" w:space="0" w:color="auto"/>
                        <w:left w:val="none" w:sz="0" w:space="0" w:color="auto"/>
                        <w:bottom w:val="none" w:sz="0" w:space="0" w:color="auto"/>
                        <w:right w:val="none" w:sz="0" w:space="0" w:color="auto"/>
                      </w:divBdr>
                    </w:div>
                  </w:divsChild>
                </w:div>
                <w:div w:id="1977947956">
                  <w:marLeft w:val="0"/>
                  <w:marRight w:val="0"/>
                  <w:marTop w:val="0"/>
                  <w:marBottom w:val="0"/>
                  <w:divBdr>
                    <w:top w:val="none" w:sz="0" w:space="0" w:color="auto"/>
                    <w:left w:val="none" w:sz="0" w:space="0" w:color="auto"/>
                    <w:bottom w:val="none" w:sz="0" w:space="0" w:color="auto"/>
                    <w:right w:val="none" w:sz="0" w:space="0" w:color="auto"/>
                  </w:divBdr>
                  <w:divsChild>
                    <w:div w:id="1665547711">
                      <w:marLeft w:val="0"/>
                      <w:marRight w:val="0"/>
                      <w:marTop w:val="0"/>
                      <w:marBottom w:val="0"/>
                      <w:divBdr>
                        <w:top w:val="none" w:sz="0" w:space="0" w:color="auto"/>
                        <w:left w:val="none" w:sz="0" w:space="0" w:color="auto"/>
                        <w:bottom w:val="none" w:sz="0" w:space="0" w:color="auto"/>
                        <w:right w:val="none" w:sz="0" w:space="0" w:color="auto"/>
                      </w:divBdr>
                    </w:div>
                  </w:divsChild>
                </w:div>
                <w:div w:id="2007632653">
                  <w:marLeft w:val="0"/>
                  <w:marRight w:val="0"/>
                  <w:marTop w:val="0"/>
                  <w:marBottom w:val="0"/>
                  <w:divBdr>
                    <w:top w:val="none" w:sz="0" w:space="0" w:color="auto"/>
                    <w:left w:val="none" w:sz="0" w:space="0" w:color="auto"/>
                    <w:bottom w:val="none" w:sz="0" w:space="0" w:color="auto"/>
                    <w:right w:val="none" w:sz="0" w:space="0" w:color="auto"/>
                  </w:divBdr>
                  <w:divsChild>
                    <w:div w:id="104933045">
                      <w:marLeft w:val="0"/>
                      <w:marRight w:val="0"/>
                      <w:marTop w:val="0"/>
                      <w:marBottom w:val="0"/>
                      <w:divBdr>
                        <w:top w:val="none" w:sz="0" w:space="0" w:color="auto"/>
                        <w:left w:val="none" w:sz="0" w:space="0" w:color="auto"/>
                        <w:bottom w:val="none" w:sz="0" w:space="0" w:color="auto"/>
                        <w:right w:val="none" w:sz="0" w:space="0" w:color="auto"/>
                      </w:divBdr>
                    </w:div>
                  </w:divsChild>
                </w:div>
                <w:div w:id="2010058522">
                  <w:marLeft w:val="0"/>
                  <w:marRight w:val="0"/>
                  <w:marTop w:val="0"/>
                  <w:marBottom w:val="0"/>
                  <w:divBdr>
                    <w:top w:val="none" w:sz="0" w:space="0" w:color="auto"/>
                    <w:left w:val="none" w:sz="0" w:space="0" w:color="auto"/>
                    <w:bottom w:val="none" w:sz="0" w:space="0" w:color="auto"/>
                    <w:right w:val="none" w:sz="0" w:space="0" w:color="auto"/>
                  </w:divBdr>
                  <w:divsChild>
                    <w:div w:id="1048719199">
                      <w:marLeft w:val="0"/>
                      <w:marRight w:val="0"/>
                      <w:marTop w:val="0"/>
                      <w:marBottom w:val="0"/>
                      <w:divBdr>
                        <w:top w:val="none" w:sz="0" w:space="0" w:color="auto"/>
                        <w:left w:val="none" w:sz="0" w:space="0" w:color="auto"/>
                        <w:bottom w:val="none" w:sz="0" w:space="0" w:color="auto"/>
                        <w:right w:val="none" w:sz="0" w:space="0" w:color="auto"/>
                      </w:divBdr>
                    </w:div>
                  </w:divsChild>
                </w:div>
                <w:div w:id="2010132867">
                  <w:marLeft w:val="0"/>
                  <w:marRight w:val="0"/>
                  <w:marTop w:val="0"/>
                  <w:marBottom w:val="0"/>
                  <w:divBdr>
                    <w:top w:val="none" w:sz="0" w:space="0" w:color="auto"/>
                    <w:left w:val="none" w:sz="0" w:space="0" w:color="auto"/>
                    <w:bottom w:val="none" w:sz="0" w:space="0" w:color="auto"/>
                    <w:right w:val="none" w:sz="0" w:space="0" w:color="auto"/>
                  </w:divBdr>
                  <w:divsChild>
                    <w:div w:id="177895078">
                      <w:marLeft w:val="0"/>
                      <w:marRight w:val="0"/>
                      <w:marTop w:val="0"/>
                      <w:marBottom w:val="0"/>
                      <w:divBdr>
                        <w:top w:val="none" w:sz="0" w:space="0" w:color="auto"/>
                        <w:left w:val="none" w:sz="0" w:space="0" w:color="auto"/>
                        <w:bottom w:val="none" w:sz="0" w:space="0" w:color="auto"/>
                        <w:right w:val="none" w:sz="0" w:space="0" w:color="auto"/>
                      </w:divBdr>
                    </w:div>
                  </w:divsChild>
                </w:div>
                <w:div w:id="2032762131">
                  <w:marLeft w:val="0"/>
                  <w:marRight w:val="0"/>
                  <w:marTop w:val="0"/>
                  <w:marBottom w:val="0"/>
                  <w:divBdr>
                    <w:top w:val="none" w:sz="0" w:space="0" w:color="auto"/>
                    <w:left w:val="none" w:sz="0" w:space="0" w:color="auto"/>
                    <w:bottom w:val="none" w:sz="0" w:space="0" w:color="auto"/>
                    <w:right w:val="none" w:sz="0" w:space="0" w:color="auto"/>
                  </w:divBdr>
                  <w:divsChild>
                    <w:div w:id="1105149983">
                      <w:marLeft w:val="0"/>
                      <w:marRight w:val="0"/>
                      <w:marTop w:val="0"/>
                      <w:marBottom w:val="0"/>
                      <w:divBdr>
                        <w:top w:val="none" w:sz="0" w:space="0" w:color="auto"/>
                        <w:left w:val="none" w:sz="0" w:space="0" w:color="auto"/>
                        <w:bottom w:val="none" w:sz="0" w:space="0" w:color="auto"/>
                        <w:right w:val="none" w:sz="0" w:space="0" w:color="auto"/>
                      </w:divBdr>
                    </w:div>
                  </w:divsChild>
                </w:div>
                <w:div w:id="2049910609">
                  <w:marLeft w:val="0"/>
                  <w:marRight w:val="0"/>
                  <w:marTop w:val="0"/>
                  <w:marBottom w:val="0"/>
                  <w:divBdr>
                    <w:top w:val="none" w:sz="0" w:space="0" w:color="auto"/>
                    <w:left w:val="none" w:sz="0" w:space="0" w:color="auto"/>
                    <w:bottom w:val="none" w:sz="0" w:space="0" w:color="auto"/>
                    <w:right w:val="none" w:sz="0" w:space="0" w:color="auto"/>
                  </w:divBdr>
                  <w:divsChild>
                    <w:div w:id="1004741881">
                      <w:marLeft w:val="0"/>
                      <w:marRight w:val="0"/>
                      <w:marTop w:val="0"/>
                      <w:marBottom w:val="0"/>
                      <w:divBdr>
                        <w:top w:val="none" w:sz="0" w:space="0" w:color="auto"/>
                        <w:left w:val="none" w:sz="0" w:space="0" w:color="auto"/>
                        <w:bottom w:val="none" w:sz="0" w:space="0" w:color="auto"/>
                        <w:right w:val="none" w:sz="0" w:space="0" w:color="auto"/>
                      </w:divBdr>
                    </w:div>
                  </w:divsChild>
                </w:div>
                <w:div w:id="2095281592">
                  <w:marLeft w:val="0"/>
                  <w:marRight w:val="0"/>
                  <w:marTop w:val="0"/>
                  <w:marBottom w:val="0"/>
                  <w:divBdr>
                    <w:top w:val="none" w:sz="0" w:space="0" w:color="auto"/>
                    <w:left w:val="none" w:sz="0" w:space="0" w:color="auto"/>
                    <w:bottom w:val="none" w:sz="0" w:space="0" w:color="auto"/>
                    <w:right w:val="none" w:sz="0" w:space="0" w:color="auto"/>
                  </w:divBdr>
                  <w:divsChild>
                    <w:div w:id="348529166">
                      <w:marLeft w:val="0"/>
                      <w:marRight w:val="0"/>
                      <w:marTop w:val="0"/>
                      <w:marBottom w:val="0"/>
                      <w:divBdr>
                        <w:top w:val="none" w:sz="0" w:space="0" w:color="auto"/>
                        <w:left w:val="none" w:sz="0" w:space="0" w:color="auto"/>
                        <w:bottom w:val="none" w:sz="0" w:space="0" w:color="auto"/>
                        <w:right w:val="none" w:sz="0" w:space="0" w:color="auto"/>
                      </w:divBdr>
                    </w:div>
                  </w:divsChild>
                </w:div>
                <w:div w:id="2143036114">
                  <w:marLeft w:val="0"/>
                  <w:marRight w:val="0"/>
                  <w:marTop w:val="0"/>
                  <w:marBottom w:val="0"/>
                  <w:divBdr>
                    <w:top w:val="none" w:sz="0" w:space="0" w:color="auto"/>
                    <w:left w:val="none" w:sz="0" w:space="0" w:color="auto"/>
                    <w:bottom w:val="none" w:sz="0" w:space="0" w:color="auto"/>
                    <w:right w:val="none" w:sz="0" w:space="0" w:color="auto"/>
                  </w:divBdr>
                  <w:divsChild>
                    <w:div w:id="956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28794">
      <w:bodyDiv w:val="1"/>
      <w:marLeft w:val="0"/>
      <w:marRight w:val="0"/>
      <w:marTop w:val="0"/>
      <w:marBottom w:val="0"/>
      <w:divBdr>
        <w:top w:val="none" w:sz="0" w:space="0" w:color="auto"/>
        <w:left w:val="none" w:sz="0" w:space="0" w:color="auto"/>
        <w:bottom w:val="none" w:sz="0" w:space="0" w:color="auto"/>
        <w:right w:val="none" w:sz="0" w:space="0" w:color="auto"/>
      </w:divBdr>
      <w:divsChild>
        <w:div w:id="773521659">
          <w:marLeft w:val="0"/>
          <w:marRight w:val="0"/>
          <w:marTop w:val="0"/>
          <w:marBottom w:val="0"/>
          <w:divBdr>
            <w:top w:val="none" w:sz="0" w:space="0" w:color="auto"/>
            <w:left w:val="none" w:sz="0" w:space="0" w:color="auto"/>
            <w:bottom w:val="none" w:sz="0" w:space="0" w:color="auto"/>
            <w:right w:val="none" w:sz="0" w:space="0" w:color="auto"/>
          </w:divBdr>
          <w:divsChild>
            <w:div w:id="696781402">
              <w:marLeft w:val="0"/>
              <w:marRight w:val="0"/>
              <w:marTop w:val="0"/>
              <w:marBottom w:val="0"/>
              <w:divBdr>
                <w:top w:val="none" w:sz="0" w:space="0" w:color="auto"/>
                <w:left w:val="none" w:sz="0" w:space="0" w:color="auto"/>
                <w:bottom w:val="none" w:sz="0" w:space="0" w:color="auto"/>
                <w:right w:val="none" w:sz="0" w:space="0" w:color="auto"/>
              </w:divBdr>
              <w:divsChild>
                <w:div w:id="5469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9422">
      <w:bodyDiv w:val="1"/>
      <w:marLeft w:val="0"/>
      <w:marRight w:val="0"/>
      <w:marTop w:val="0"/>
      <w:marBottom w:val="0"/>
      <w:divBdr>
        <w:top w:val="none" w:sz="0" w:space="0" w:color="auto"/>
        <w:left w:val="none" w:sz="0" w:space="0" w:color="auto"/>
        <w:bottom w:val="none" w:sz="0" w:space="0" w:color="auto"/>
        <w:right w:val="none" w:sz="0" w:space="0" w:color="auto"/>
      </w:divBdr>
    </w:div>
    <w:div w:id="1085687489">
      <w:bodyDiv w:val="1"/>
      <w:marLeft w:val="0"/>
      <w:marRight w:val="0"/>
      <w:marTop w:val="0"/>
      <w:marBottom w:val="0"/>
      <w:divBdr>
        <w:top w:val="none" w:sz="0" w:space="0" w:color="auto"/>
        <w:left w:val="none" w:sz="0" w:space="0" w:color="auto"/>
        <w:bottom w:val="none" w:sz="0" w:space="0" w:color="auto"/>
        <w:right w:val="none" w:sz="0" w:space="0" w:color="auto"/>
      </w:divBdr>
    </w:div>
    <w:div w:id="1272054899">
      <w:bodyDiv w:val="1"/>
      <w:marLeft w:val="0"/>
      <w:marRight w:val="0"/>
      <w:marTop w:val="0"/>
      <w:marBottom w:val="0"/>
      <w:divBdr>
        <w:top w:val="none" w:sz="0" w:space="0" w:color="auto"/>
        <w:left w:val="none" w:sz="0" w:space="0" w:color="auto"/>
        <w:bottom w:val="none" w:sz="0" w:space="0" w:color="auto"/>
        <w:right w:val="none" w:sz="0" w:space="0" w:color="auto"/>
      </w:divBdr>
    </w:div>
    <w:div w:id="1499495337">
      <w:bodyDiv w:val="1"/>
      <w:marLeft w:val="0"/>
      <w:marRight w:val="0"/>
      <w:marTop w:val="0"/>
      <w:marBottom w:val="0"/>
      <w:divBdr>
        <w:top w:val="none" w:sz="0" w:space="0" w:color="auto"/>
        <w:left w:val="none" w:sz="0" w:space="0" w:color="auto"/>
        <w:bottom w:val="none" w:sz="0" w:space="0" w:color="auto"/>
        <w:right w:val="none" w:sz="0" w:space="0" w:color="auto"/>
      </w:divBdr>
    </w:div>
    <w:div w:id="1535384099">
      <w:bodyDiv w:val="1"/>
      <w:marLeft w:val="0"/>
      <w:marRight w:val="0"/>
      <w:marTop w:val="0"/>
      <w:marBottom w:val="0"/>
      <w:divBdr>
        <w:top w:val="none" w:sz="0" w:space="0" w:color="auto"/>
        <w:left w:val="none" w:sz="0" w:space="0" w:color="auto"/>
        <w:bottom w:val="none" w:sz="0" w:space="0" w:color="auto"/>
        <w:right w:val="none" w:sz="0" w:space="0" w:color="auto"/>
      </w:divBdr>
    </w:div>
    <w:div w:id="1720475959">
      <w:bodyDiv w:val="1"/>
      <w:marLeft w:val="0"/>
      <w:marRight w:val="0"/>
      <w:marTop w:val="0"/>
      <w:marBottom w:val="0"/>
      <w:divBdr>
        <w:top w:val="none" w:sz="0" w:space="0" w:color="auto"/>
        <w:left w:val="none" w:sz="0" w:space="0" w:color="auto"/>
        <w:bottom w:val="none" w:sz="0" w:space="0" w:color="auto"/>
        <w:right w:val="none" w:sz="0" w:space="0" w:color="auto"/>
      </w:divBdr>
    </w:div>
    <w:div w:id="1746799489">
      <w:bodyDiv w:val="1"/>
      <w:marLeft w:val="0"/>
      <w:marRight w:val="0"/>
      <w:marTop w:val="0"/>
      <w:marBottom w:val="0"/>
      <w:divBdr>
        <w:top w:val="none" w:sz="0" w:space="0" w:color="auto"/>
        <w:left w:val="none" w:sz="0" w:space="0" w:color="auto"/>
        <w:bottom w:val="none" w:sz="0" w:space="0" w:color="auto"/>
        <w:right w:val="none" w:sz="0" w:space="0" w:color="auto"/>
      </w:divBdr>
      <w:divsChild>
        <w:div w:id="497966149">
          <w:marLeft w:val="0"/>
          <w:marRight w:val="0"/>
          <w:marTop w:val="0"/>
          <w:marBottom w:val="0"/>
          <w:divBdr>
            <w:top w:val="none" w:sz="0" w:space="0" w:color="auto"/>
            <w:left w:val="none" w:sz="0" w:space="0" w:color="auto"/>
            <w:bottom w:val="none" w:sz="0" w:space="0" w:color="auto"/>
            <w:right w:val="none" w:sz="0" w:space="0" w:color="auto"/>
          </w:divBdr>
          <w:divsChild>
            <w:div w:id="1217820374">
              <w:marLeft w:val="0"/>
              <w:marRight w:val="0"/>
              <w:marTop w:val="0"/>
              <w:marBottom w:val="0"/>
              <w:divBdr>
                <w:top w:val="none" w:sz="0" w:space="0" w:color="auto"/>
                <w:left w:val="none" w:sz="0" w:space="0" w:color="auto"/>
                <w:bottom w:val="none" w:sz="0" w:space="0" w:color="auto"/>
                <w:right w:val="none" w:sz="0" w:space="0" w:color="auto"/>
              </w:divBdr>
              <w:divsChild>
                <w:div w:id="1942375218">
                  <w:marLeft w:val="0"/>
                  <w:marRight w:val="0"/>
                  <w:marTop w:val="0"/>
                  <w:marBottom w:val="0"/>
                  <w:divBdr>
                    <w:top w:val="none" w:sz="0" w:space="0" w:color="auto"/>
                    <w:left w:val="none" w:sz="0" w:space="0" w:color="auto"/>
                    <w:bottom w:val="none" w:sz="0" w:space="0" w:color="auto"/>
                    <w:right w:val="none" w:sz="0" w:space="0" w:color="auto"/>
                  </w:divBdr>
                  <w:divsChild>
                    <w:div w:id="7741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6186">
      <w:bodyDiv w:val="1"/>
      <w:marLeft w:val="0"/>
      <w:marRight w:val="0"/>
      <w:marTop w:val="0"/>
      <w:marBottom w:val="0"/>
      <w:divBdr>
        <w:top w:val="none" w:sz="0" w:space="0" w:color="auto"/>
        <w:left w:val="none" w:sz="0" w:space="0" w:color="auto"/>
        <w:bottom w:val="none" w:sz="0" w:space="0" w:color="auto"/>
        <w:right w:val="none" w:sz="0" w:space="0" w:color="auto"/>
      </w:divBdr>
    </w:div>
    <w:div w:id="2045669484">
      <w:bodyDiv w:val="1"/>
      <w:marLeft w:val="0"/>
      <w:marRight w:val="0"/>
      <w:marTop w:val="0"/>
      <w:marBottom w:val="0"/>
      <w:divBdr>
        <w:top w:val="none" w:sz="0" w:space="0" w:color="auto"/>
        <w:left w:val="none" w:sz="0" w:space="0" w:color="auto"/>
        <w:bottom w:val="none" w:sz="0" w:space="0" w:color="auto"/>
        <w:right w:val="none" w:sz="0" w:space="0" w:color="auto"/>
      </w:divBdr>
      <w:divsChild>
        <w:div w:id="1505558795">
          <w:marLeft w:val="0"/>
          <w:marRight w:val="0"/>
          <w:marTop w:val="0"/>
          <w:marBottom w:val="0"/>
          <w:divBdr>
            <w:top w:val="none" w:sz="0" w:space="0" w:color="auto"/>
            <w:left w:val="none" w:sz="0" w:space="0" w:color="auto"/>
            <w:bottom w:val="none" w:sz="0" w:space="0" w:color="auto"/>
            <w:right w:val="none" w:sz="0" w:space="0" w:color="auto"/>
          </w:divBdr>
          <w:divsChild>
            <w:div w:id="752506925">
              <w:marLeft w:val="0"/>
              <w:marRight w:val="0"/>
              <w:marTop w:val="0"/>
              <w:marBottom w:val="0"/>
              <w:divBdr>
                <w:top w:val="none" w:sz="0" w:space="0" w:color="auto"/>
                <w:left w:val="none" w:sz="0" w:space="0" w:color="auto"/>
                <w:bottom w:val="none" w:sz="0" w:space="0" w:color="auto"/>
                <w:right w:val="none" w:sz="0" w:space="0" w:color="auto"/>
              </w:divBdr>
              <w:divsChild>
                <w:div w:id="1805542111">
                  <w:marLeft w:val="0"/>
                  <w:marRight w:val="0"/>
                  <w:marTop w:val="0"/>
                  <w:marBottom w:val="0"/>
                  <w:divBdr>
                    <w:top w:val="none" w:sz="0" w:space="0" w:color="auto"/>
                    <w:left w:val="none" w:sz="0" w:space="0" w:color="auto"/>
                    <w:bottom w:val="none" w:sz="0" w:space="0" w:color="auto"/>
                    <w:right w:val="none" w:sz="0" w:space="0" w:color="auto"/>
                  </w:divBdr>
                  <w:divsChild>
                    <w:div w:id="1045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urologyhealth.org/educational-materials/kidney-cookbook" TargetMode="External" Id="rId10" /><Relationship Type="http://schemas.openxmlformats.org/officeDocument/2006/relationships/settings" Target="settings.xml" Id="rId4" /><Relationship Type="http://schemas.openxmlformats.org/officeDocument/2006/relationships/hyperlink" Target="https://www.nhlbi.nih.gov/education/dash-eating-plan" TargetMode="External" Id="rId9" /><Relationship Type="http://schemas.openxmlformats.org/officeDocument/2006/relationships/header" Target="header1.xml" Id="rId14" /><Relationship Type="http://schemas.openxmlformats.org/officeDocument/2006/relationships/hyperlink" Target="https://theralogix.com/collections/urinary-tract-health/products/citralith-kidney-health-supplement?selling_plan=5035983036%20and%20Theralith" TargetMode="External" Id="R14d921f8f87b4dba" /><Relationship Type="http://schemas.openxmlformats.org/officeDocument/2006/relationships/hyperlink" Target="https://theralogix.com/collections/urinary-tract-health/products/theralith-xr-vitamin-mineral-supplement?selling_plan=5036835004" TargetMode="External" Id="Re810bd88cf1146d1" /><Relationship Type="http://schemas.openxmlformats.org/officeDocument/2006/relationships/comments" Target="comments.xml" Id="R9c4dc2fcb2d1491f" /><Relationship Type="http://schemas.microsoft.com/office/2011/relationships/people" Target="people.xml" Id="Rd6c39b6961d54620" /><Relationship Type="http://schemas.microsoft.com/office/2011/relationships/commentsExtended" Target="commentsExtended.xml" Id="Rfe67755e379143fe" /><Relationship Type="http://schemas.microsoft.com/office/2016/09/relationships/commentsIds" Target="commentsIds.xml" Id="Rf758edb904c543bb" /><Relationship Type="http://schemas.microsoft.com/office/2018/08/relationships/commentsExtensible" Target="commentsExtensible.xml" Id="R6a9f948c0fa843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DB4A4-6AD5-EC48-AA4D-10C3033775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Todd Brandt</dc:creator>
  <keywords/>
  <dc:description/>
  <lastModifiedBy>Tom Bergman</lastModifiedBy>
  <revision>520</revision>
  <dcterms:created xsi:type="dcterms:W3CDTF">2023-03-25T09:20:00.0000000Z</dcterms:created>
  <dcterms:modified xsi:type="dcterms:W3CDTF">2024-02-15T20:12:15.7136880Z</dcterms:modified>
</coreProperties>
</file>